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w:t>
      </w:r>
      <w:proofErr w:type="gramStart"/>
      <w:r w:rsidRPr="008E0D4D">
        <w:rPr>
          <w:rFonts w:ascii="PT Astra Serif" w:eastAsia="Times New Roman" w:hAnsi="PT Astra Serif" w:cs="Times New Roman"/>
          <w:b/>
          <w:kern w:val="2"/>
          <w:sz w:val="24"/>
          <w:szCs w:val="24"/>
          <w:lang w:eastAsia="ar-SA"/>
        </w:rPr>
        <w:t>А</w:t>
      </w:r>
      <w:r w:rsidR="00536C61">
        <w:rPr>
          <w:rFonts w:ascii="PT Astra Serif" w:eastAsia="Times New Roman" w:hAnsi="PT Astra Serif" w:cs="Times New Roman"/>
          <w:b/>
          <w:kern w:val="2"/>
          <w:sz w:val="24"/>
          <w:szCs w:val="24"/>
          <w:lang w:eastAsia="ar-SA"/>
        </w:rPr>
        <w:t>(</w:t>
      </w:r>
      <w:proofErr w:type="gramEnd"/>
      <w:r w:rsidR="00536C61">
        <w:rPr>
          <w:rFonts w:ascii="PT Astra Serif" w:eastAsia="Times New Roman" w:hAnsi="PT Astra Serif" w:cs="Times New Roman"/>
          <w:b/>
          <w:kern w:val="2"/>
          <w:sz w:val="24"/>
          <w:szCs w:val="24"/>
          <w:lang w:eastAsia="ar-SA"/>
        </w:rPr>
        <w:t>СМП)</w:t>
      </w:r>
    </w:p>
    <w:p w:rsidR="00CD010A" w:rsidRPr="007231AB"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231AB">
        <w:rPr>
          <w:rFonts w:ascii="PT Astra Serif" w:eastAsia="Times New Roman" w:hAnsi="PT Astra Serif" w:cs="Times New Roman"/>
          <w:b/>
          <w:kern w:val="2"/>
          <w:sz w:val="24"/>
          <w:szCs w:val="24"/>
          <w:lang w:eastAsia="ar-SA"/>
        </w:rPr>
        <w:t xml:space="preserve"> </w:t>
      </w:r>
      <w:r w:rsidR="00CD010A" w:rsidRPr="007231AB">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964CA1" w:rsidRDefault="00964CA1" w:rsidP="00964CA1">
      <w:pPr>
        <w:suppressAutoHyphens/>
        <w:spacing w:after="0" w:line="240" w:lineRule="auto"/>
        <w:ind w:right="-1"/>
        <w:jc w:val="center"/>
        <w:rPr>
          <w:rFonts w:ascii="PT Astra Serif" w:eastAsia="Times New Roman" w:hAnsi="PT Astra Serif" w:cs="Times New Roman"/>
          <w:b/>
          <w:kern w:val="2"/>
          <w:sz w:val="24"/>
          <w:szCs w:val="24"/>
          <w:lang w:eastAsia="ar-SA"/>
        </w:rPr>
      </w:pPr>
      <w:r w:rsidRPr="00964CA1">
        <w:rPr>
          <w:rFonts w:ascii="PT Astra Serif" w:eastAsia="Times New Roman" w:hAnsi="PT Astra Serif" w:cs="Times New Roman"/>
          <w:b/>
          <w:kern w:val="2"/>
          <w:sz w:val="24"/>
          <w:szCs w:val="24"/>
          <w:lang w:eastAsia="ar-SA"/>
        </w:rPr>
        <w:t>на выполнение проектно-изыскательских работ по объекту «Строительство полигонов для складирования и утилизации снега в городе Югорске»</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F84822"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C38C5">
        <w:rPr>
          <w:rFonts w:ascii="PT Astra Serif" w:eastAsia="Times New Roman" w:hAnsi="PT Astra Serif" w:cs="Times New Roman"/>
          <w:kern w:val="2"/>
          <w:sz w:val="24"/>
          <w:szCs w:val="24"/>
          <w:lang w:eastAsia="ar-SA"/>
        </w:rPr>
        <w:t xml:space="preserve">- </w:t>
      </w:r>
      <w:r w:rsidR="0039384B" w:rsidRPr="0039384B">
        <w:rPr>
          <w:rFonts w:ascii="PT Astra Serif" w:eastAsia="Times New Roman" w:hAnsi="PT Astra Serif" w:cs="Times New Roman"/>
          <w:kern w:val="2"/>
          <w:sz w:val="24"/>
          <w:szCs w:val="24"/>
          <w:lang w:eastAsia="ar-SA"/>
        </w:rPr>
        <w:t xml:space="preserve"> </w:t>
      </w:r>
      <w:r w:rsidR="00964CA1" w:rsidRPr="00964CA1">
        <w:rPr>
          <w:rFonts w:ascii="PT Astra Serif" w:eastAsia="Times New Roman" w:hAnsi="PT Astra Serif" w:cs="Times New Roman"/>
          <w:kern w:val="2"/>
          <w:sz w:val="24"/>
          <w:szCs w:val="24"/>
          <w:lang w:eastAsia="ar-SA"/>
        </w:rPr>
        <w:t>выполнит</w:t>
      </w:r>
      <w:r w:rsidR="00964CA1">
        <w:rPr>
          <w:rFonts w:ascii="PT Astra Serif" w:eastAsia="Times New Roman" w:hAnsi="PT Astra Serif" w:cs="Times New Roman"/>
          <w:kern w:val="2"/>
          <w:sz w:val="24"/>
          <w:szCs w:val="24"/>
          <w:lang w:eastAsia="ar-SA"/>
        </w:rPr>
        <w:t>ь</w:t>
      </w:r>
      <w:r w:rsidR="00964CA1" w:rsidRPr="00964CA1">
        <w:rPr>
          <w:rFonts w:ascii="PT Astra Serif" w:eastAsia="Times New Roman" w:hAnsi="PT Astra Serif" w:cs="Times New Roman"/>
          <w:kern w:val="2"/>
          <w:sz w:val="24"/>
          <w:szCs w:val="24"/>
          <w:lang w:eastAsia="ar-SA"/>
        </w:rPr>
        <w:t xml:space="preserve"> проектно-изыскательски</w:t>
      </w:r>
      <w:r w:rsidR="00964CA1">
        <w:rPr>
          <w:rFonts w:ascii="PT Astra Serif" w:eastAsia="Times New Roman" w:hAnsi="PT Astra Serif" w:cs="Times New Roman"/>
          <w:kern w:val="2"/>
          <w:sz w:val="24"/>
          <w:szCs w:val="24"/>
          <w:lang w:eastAsia="ar-SA"/>
        </w:rPr>
        <w:t>е</w:t>
      </w:r>
      <w:r w:rsidR="00964CA1" w:rsidRPr="00964CA1">
        <w:rPr>
          <w:rFonts w:ascii="PT Astra Serif" w:eastAsia="Times New Roman" w:hAnsi="PT Astra Serif" w:cs="Times New Roman"/>
          <w:kern w:val="2"/>
          <w:sz w:val="24"/>
          <w:szCs w:val="24"/>
          <w:lang w:eastAsia="ar-SA"/>
        </w:rPr>
        <w:t xml:space="preserve"> работ</w:t>
      </w:r>
      <w:r w:rsidR="00964CA1">
        <w:rPr>
          <w:rFonts w:ascii="PT Astra Serif" w:eastAsia="Times New Roman" w:hAnsi="PT Astra Serif" w:cs="Times New Roman"/>
          <w:kern w:val="2"/>
          <w:sz w:val="24"/>
          <w:szCs w:val="24"/>
          <w:lang w:eastAsia="ar-SA"/>
        </w:rPr>
        <w:t>ы</w:t>
      </w:r>
      <w:r w:rsidR="00964CA1" w:rsidRPr="00964CA1">
        <w:rPr>
          <w:rFonts w:ascii="PT Astra Serif" w:eastAsia="Times New Roman" w:hAnsi="PT Astra Serif" w:cs="Times New Roman"/>
          <w:kern w:val="2"/>
          <w:sz w:val="24"/>
          <w:szCs w:val="24"/>
          <w:lang w:eastAsia="ar-SA"/>
        </w:rPr>
        <w:t xml:space="preserve"> по объекту «Строительство полигонов для складирования и утилизации снега в городе Югорске»</w:t>
      </w:r>
      <w:r w:rsidR="0039384B" w:rsidRPr="0039384B">
        <w:rPr>
          <w:rFonts w:ascii="PT Astra Serif" w:eastAsia="Times New Roman" w:hAnsi="PT Astra Serif" w:cs="Times New Roman"/>
          <w:kern w:val="2"/>
          <w:sz w:val="24"/>
          <w:szCs w:val="24"/>
          <w:lang w:eastAsia="ar-SA"/>
        </w:rPr>
        <w:t xml:space="preserve"> </w:t>
      </w:r>
      <w:r w:rsidRPr="007C38C5">
        <w:rPr>
          <w:rFonts w:ascii="PT Astra Serif" w:eastAsia="Times New Roman" w:hAnsi="PT Astra Serif" w:cs="Times New Roman"/>
          <w:kern w:val="2"/>
          <w:sz w:val="24"/>
          <w:szCs w:val="24"/>
          <w:lang w:eastAsia="ar-SA"/>
        </w:rPr>
        <w:t>(далее – Объект, работы),</w:t>
      </w:r>
      <w:r w:rsidRPr="00F84822">
        <w:rPr>
          <w:rFonts w:ascii="PT Astra Serif" w:eastAsia="Times New Roman" w:hAnsi="PT Astra Serif" w:cs="Times New Roman"/>
          <w:kern w:val="2"/>
          <w:sz w:val="24"/>
          <w:szCs w:val="24"/>
          <w:lang w:eastAsia="ar-SA"/>
        </w:rPr>
        <w:t xml:space="preserve"> в соответствии с условиями нас</w:t>
      </w:r>
      <w:r w:rsidR="00B61E9B" w:rsidRPr="00F84822">
        <w:rPr>
          <w:rFonts w:ascii="PT Astra Serif" w:eastAsia="Times New Roman" w:hAnsi="PT Astra Serif" w:cs="Times New Roman"/>
          <w:kern w:val="2"/>
          <w:sz w:val="24"/>
          <w:szCs w:val="24"/>
          <w:lang w:eastAsia="ar-SA"/>
        </w:rPr>
        <w:t>тоящего контракта</w:t>
      </w:r>
      <w:r w:rsidRPr="00F84822">
        <w:rPr>
          <w:rFonts w:ascii="PT Astra Serif" w:eastAsia="Times New Roman" w:hAnsi="PT Astra Serif" w:cs="Times New Roman"/>
          <w:kern w:val="2"/>
          <w:sz w:val="24"/>
          <w:szCs w:val="24"/>
          <w:lang w:eastAsia="ar-SA"/>
        </w:rPr>
        <w:t>.</w:t>
      </w:r>
    </w:p>
    <w:p w:rsidR="0039384B" w:rsidRPr="0039384B" w:rsidRDefault="00C86DF3" w:rsidP="0039384B">
      <w:pPr>
        <w:autoSpaceDE w:val="0"/>
        <w:autoSpaceDN w:val="0"/>
        <w:adjustRightInd w:val="0"/>
        <w:spacing w:after="0"/>
        <w:jc w:val="both"/>
        <w:rPr>
          <w:rFonts w:ascii="PT Astra Serif" w:hAnsi="PT Astra Serif"/>
          <w:bCs/>
          <w:sz w:val="24"/>
          <w:szCs w:val="24"/>
        </w:rPr>
      </w:pPr>
      <w:r w:rsidRPr="007231AB">
        <w:rPr>
          <w:rFonts w:ascii="PT Astra Serif" w:hAnsi="PT Astra Serif" w:cs="Times New Roman"/>
          <w:kern w:val="2"/>
          <w:sz w:val="24"/>
          <w:szCs w:val="24"/>
          <w:lang w:eastAsia="ar-SA"/>
        </w:rPr>
        <w:t>1.</w:t>
      </w:r>
      <w:r w:rsidR="0030061B" w:rsidRPr="007231AB">
        <w:rPr>
          <w:rFonts w:ascii="PT Astra Serif" w:hAnsi="PT Astra Serif" w:cs="Times New Roman"/>
          <w:kern w:val="2"/>
          <w:sz w:val="24"/>
          <w:szCs w:val="24"/>
          <w:lang w:eastAsia="ar-SA"/>
        </w:rPr>
        <w:t>2</w:t>
      </w:r>
      <w:r w:rsidRPr="007231AB">
        <w:rPr>
          <w:rFonts w:ascii="PT Astra Serif" w:hAnsi="PT Astra Serif" w:cs="Times New Roman"/>
          <w:kern w:val="2"/>
          <w:sz w:val="24"/>
          <w:szCs w:val="24"/>
          <w:lang w:eastAsia="ar-SA"/>
        </w:rPr>
        <w:t xml:space="preserve">. </w:t>
      </w:r>
      <w:r w:rsidR="0039384B" w:rsidRPr="0039384B">
        <w:rPr>
          <w:rFonts w:ascii="PT Astra Serif" w:hAnsi="PT Astra Serif"/>
          <w:bCs/>
          <w:sz w:val="24"/>
          <w:szCs w:val="24"/>
        </w:rPr>
        <w:t>Месторасположение объекта: Ханты-Мансийский автономный округ-Югра, городской округ город Югорск.</w:t>
      </w:r>
    </w:p>
    <w:p w:rsidR="0039384B" w:rsidRDefault="0039384B" w:rsidP="0039384B">
      <w:pPr>
        <w:autoSpaceDE w:val="0"/>
        <w:autoSpaceDN w:val="0"/>
        <w:adjustRightInd w:val="0"/>
        <w:spacing w:after="0"/>
        <w:jc w:val="both"/>
        <w:rPr>
          <w:rFonts w:ascii="PT Astra Serif" w:hAnsi="PT Astra Serif"/>
          <w:bCs/>
          <w:sz w:val="24"/>
          <w:szCs w:val="24"/>
        </w:rPr>
      </w:pPr>
      <w:r w:rsidRPr="0039384B">
        <w:rPr>
          <w:rFonts w:ascii="PT Astra Serif" w:hAnsi="PT Astra Serif"/>
          <w:bCs/>
          <w:sz w:val="24"/>
          <w:szCs w:val="24"/>
        </w:rPr>
        <w:t>Территория проектирования расположена на участке с кадастровым номером 86:22:0001004:118</w:t>
      </w:r>
    </w:p>
    <w:p w:rsidR="00C86DF3" w:rsidRPr="00F84822" w:rsidRDefault="007F5144" w:rsidP="0039384B">
      <w:pPr>
        <w:autoSpaceDE w:val="0"/>
        <w:autoSpaceDN w:val="0"/>
        <w:adjustRightInd w:val="0"/>
        <w:spacing w:after="0"/>
        <w:jc w:val="both"/>
        <w:rPr>
          <w:rFonts w:ascii="PT Astra Serif" w:hAnsi="PT Astra Serif"/>
          <w:sz w:val="24"/>
          <w:szCs w:val="24"/>
        </w:rPr>
      </w:pPr>
      <w:r w:rsidRPr="007231AB">
        <w:rPr>
          <w:rFonts w:ascii="PT Astra Serif" w:hAnsi="PT Astra Serif" w:cs="Times New Roman"/>
          <w:kern w:val="2"/>
          <w:sz w:val="24"/>
          <w:szCs w:val="24"/>
          <w:lang w:eastAsia="ar-SA"/>
        </w:rPr>
        <w:t>М</w:t>
      </w:r>
      <w:r w:rsidR="00C86DF3" w:rsidRPr="007231AB">
        <w:rPr>
          <w:rFonts w:ascii="PT Astra Serif" w:hAnsi="PT Astra Serif" w:cs="Times New Roman"/>
          <w:kern w:val="2"/>
          <w:sz w:val="24"/>
          <w:szCs w:val="24"/>
          <w:lang w:eastAsia="ar-SA"/>
        </w:rPr>
        <w:t>есто передачи</w:t>
      </w:r>
      <w:r w:rsidR="00C86DF3" w:rsidRPr="007231AB">
        <w:rPr>
          <w:rFonts w:ascii="PT Astra Serif" w:hAnsi="PT Astra Serif"/>
          <w:sz w:val="24"/>
          <w:szCs w:val="24"/>
        </w:rPr>
        <w:t xml:space="preserve"> результата работ: Тюменская область, Ханты-Мансийский автономный округ –</w:t>
      </w:r>
      <w:r w:rsidR="00C86DF3" w:rsidRPr="00F84822">
        <w:rPr>
          <w:rFonts w:ascii="PT Astra Serif" w:hAnsi="PT Astra Serif"/>
          <w:sz w:val="24"/>
          <w:szCs w:val="24"/>
        </w:rPr>
        <w:t xml:space="preserve"> Югра, г. Югорск,  ул. Механизаторов,22.</w:t>
      </w:r>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7C38C5">
        <w:rPr>
          <w:rFonts w:ascii="PT Astra Serif" w:eastAsia="Times New Roman" w:hAnsi="PT Astra Serif" w:cs="Times New Roman"/>
          <w:kern w:val="2"/>
          <w:sz w:val="24"/>
          <w:szCs w:val="24"/>
          <w:lang w:eastAsia="ar-SA"/>
        </w:rPr>
        <w:t>жета города Югорска</w:t>
      </w:r>
      <w:r w:rsidR="00B55BF9" w:rsidRPr="00F84822">
        <w:rPr>
          <w:rFonts w:ascii="PT Astra Serif" w:eastAsia="Times New Roman" w:hAnsi="PT Astra Serif" w:cs="Times New Roman"/>
          <w:kern w:val="2"/>
          <w:sz w:val="24"/>
          <w:szCs w:val="24"/>
          <w:lang w:eastAsia="ar-SA"/>
        </w:rPr>
        <w:t>.</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w:t>
      </w:r>
      <w:proofErr w:type="gramStart"/>
      <w:r w:rsidRPr="008E0D4D">
        <w:rPr>
          <w:rFonts w:ascii="PT Astra Serif" w:eastAsia="Times New Roman" w:hAnsi="PT Astra Serif" w:cs="Times New Roman"/>
          <w:kern w:val="2"/>
          <w:sz w:val="24"/>
          <w:szCs w:val="24"/>
          <w:lang w:eastAsia="ar-SA"/>
        </w:rPr>
        <w:t>является твердой и определяется</w:t>
      </w:r>
      <w:proofErr w:type="gramEnd"/>
      <w:r w:rsidRPr="008E0D4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C176DA" w:rsidRPr="00C176DA" w:rsidRDefault="00ED030C" w:rsidP="00C176DA">
      <w:pPr>
        <w:spacing w:after="0"/>
        <w:ind w:firstLine="708"/>
        <w:contextualSpacing/>
        <w:jc w:val="both"/>
        <w:rPr>
          <w:rFonts w:ascii="PT Astra Serif" w:eastAsia="Calibri" w:hAnsi="PT Astra Serif" w:cs="Times New Roman"/>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C176DA" w:rsidRPr="00C176DA">
        <w:rPr>
          <w:rFonts w:ascii="PT Astra Serif" w:eastAsia="Calibri" w:hAnsi="PT Astra Serif" w:cs="Times New Roman"/>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инженерные изыскания, на разработку проектной документации, сбор исходных данных, 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  разработку проекта санитарно-защитной</w:t>
      </w:r>
      <w:proofErr w:type="gramEnd"/>
      <w:r w:rsidR="00C176DA" w:rsidRPr="00C176DA">
        <w:rPr>
          <w:rFonts w:ascii="PT Astra Serif" w:eastAsia="Calibri" w:hAnsi="PT Astra Serif" w:cs="Times New Roman"/>
          <w:snapToGrid w:val="0"/>
          <w:sz w:val="24"/>
          <w:szCs w:val="24"/>
          <w:lang w:eastAsia="ar-SA"/>
        </w:rPr>
        <w:t xml:space="preserve"> зоны, затраты на проведение государственной экспертизы в части достоверности определения сметной стоимости, затраты на проведение санитарно-эпидемиологической экспертизы. В случае если контракт заключается с лицами, не являющимися в </w:t>
      </w:r>
      <w:r w:rsidR="00C176DA" w:rsidRPr="00C176DA">
        <w:rPr>
          <w:rFonts w:ascii="PT Astra Serif" w:eastAsia="Calibri" w:hAnsi="PT Astra Serif" w:cs="Times New Roman"/>
          <w:snapToGrid w:val="0"/>
          <w:sz w:val="24"/>
          <w:szCs w:val="24"/>
          <w:lang w:eastAsia="ar-SA"/>
        </w:rPr>
        <w:lastRenderedPageBreak/>
        <w:t>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C176DA">
      <w:pPr>
        <w:pStyle w:val="a8"/>
        <w:spacing w:after="0" w:line="240" w:lineRule="auto"/>
        <w:ind w:left="0" w:firstLine="708"/>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E66F04"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 xml:space="preserve">с </w:t>
      </w:r>
      <w:r w:rsidRPr="00E66F04">
        <w:rPr>
          <w:rFonts w:ascii="PT Astra Serif" w:hAnsi="PT Astra Serif"/>
          <w:sz w:val="24"/>
          <w:szCs w:val="24"/>
        </w:rPr>
        <w:t>даты заключения</w:t>
      </w:r>
      <w:proofErr w:type="gramEnd"/>
      <w:r w:rsidRPr="00E66F04">
        <w:rPr>
          <w:rFonts w:ascii="PT Astra Serif" w:hAnsi="PT Astra Serif"/>
          <w:sz w:val="24"/>
          <w:szCs w:val="24"/>
        </w:rPr>
        <w:t xml:space="preserve"> муниципального контракта;</w:t>
      </w:r>
    </w:p>
    <w:p w:rsidR="00996A6A" w:rsidRPr="004653A0" w:rsidRDefault="004653A0" w:rsidP="00996A6A">
      <w:pPr>
        <w:spacing w:after="0" w:line="240" w:lineRule="auto"/>
        <w:rPr>
          <w:rFonts w:ascii="PT Astra Serif" w:hAnsi="PT Astra Serif"/>
          <w:sz w:val="24"/>
          <w:szCs w:val="24"/>
        </w:rPr>
      </w:pPr>
      <w:r w:rsidRPr="004653A0">
        <w:rPr>
          <w:rFonts w:ascii="PT Astra Serif" w:hAnsi="PT Astra Serif"/>
          <w:sz w:val="24"/>
          <w:szCs w:val="24"/>
        </w:rPr>
        <w:t xml:space="preserve">- окончание: </w:t>
      </w:r>
      <w:r w:rsidR="00964CA1">
        <w:rPr>
          <w:rFonts w:ascii="PT Astra Serif" w:hAnsi="PT Astra Serif"/>
          <w:sz w:val="24"/>
          <w:szCs w:val="24"/>
        </w:rPr>
        <w:t>01</w:t>
      </w:r>
      <w:r w:rsidRPr="004653A0">
        <w:rPr>
          <w:rFonts w:ascii="PT Astra Serif" w:hAnsi="PT Astra Serif"/>
          <w:sz w:val="24"/>
          <w:szCs w:val="24"/>
        </w:rPr>
        <w:t>.</w:t>
      </w:r>
      <w:r w:rsidR="00964CA1">
        <w:rPr>
          <w:rFonts w:ascii="PT Astra Serif" w:hAnsi="PT Astra Serif"/>
          <w:sz w:val="24"/>
          <w:szCs w:val="24"/>
        </w:rPr>
        <w:t>10</w:t>
      </w:r>
      <w:r w:rsidRPr="004653A0">
        <w:rPr>
          <w:rFonts w:ascii="PT Astra Serif" w:hAnsi="PT Astra Serif"/>
          <w:sz w:val="24"/>
          <w:szCs w:val="24"/>
        </w:rPr>
        <w:t>.202</w:t>
      </w:r>
      <w:r w:rsidR="00964CA1">
        <w:rPr>
          <w:rFonts w:ascii="PT Astra Serif" w:hAnsi="PT Astra Serif"/>
          <w:sz w:val="24"/>
          <w:szCs w:val="24"/>
        </w:rPr>
        <w:t>6</w:t>
      </w:r>
      <w:r w:rsidR="00E66F04" w:rsidRPr="004653A0">
        <w:rPr>
          <w:rFonts w:ascii="PT Astra Serif" w:hAnsi="PT Astra Serif"/>
          <w:sz w:val="24"/>
          <w:szCs w:val="24"/>
        </w:rPr>
        <w:t>.</w:t>
      </w:r>
    </w:p>
    <w:p w:rsidR="0034747A" w:rsidRPr="00996A6A" w:rsidRDefault="00303E6D" w:rsidP="00996A6A">
      <w:pPr>
        <w:spacing w:after="0" w:line="240" w:lineRule="auto"/>
        <w:jc w:val="both"/>
        <w:rPr>
          <w:rFonts w:ascii="PT Astra Serif" w:hAnsi="PT Astra Serif"/>
          <w:sz w:val="24"/>
          <w:szCs w:val="24"/>
        </w:rPr>
      </w:pPr>
      <w:r>
        <w:rPr>
          <w:rFonts w:ascii="PT Astra Serif" w:hAnsi="PT Astra Serif"/>
          <w:sz w:val="24"/>
          <w:szCs w:val="24"/>
        </w:rPr>
        <w:t>3.2</w:t>
      </w:r>
      <w:r w:rsidR="0034747A" w:rsidRPr="00996A6A">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964CA1" w:rsidP="00964CA1">
      <w:pPr>
        <w:pStyle w:val="ab"/>
        <w:numPr>
          <w:ilvl w:val="2"/>
          <w:numId w:val="3"/>
        </w:numPr>
        <w:suppressAutoHyphens/>
        <w:spacing w:after="0" w:line="240" w:lineRule="auto"/>
        <w:ind w:left="0" w:firstLine="0"/>
        <w:jc w:val="both"/>
        <w:rPr>
          <w:rFonts w:ascii="PT Astra Serif" w:hAnsi="PT Astra Serif"/>
          <w:sz w:val="24"/>
          <w:szCs w:val="24"/>
        </w:rPr>
      </w:pPr>
      <w:r>
        <w:rPr>
          <w:rFonts w:ascii="PT Astra Serif" w:hAnsi="PT Astra Serif"/>
          <w:sz w:val="24"/>
          <w:szCs w:val="24"/>
        </w:rPr>
        <w:t>В</w:t>
      </w:r>
      <w:r w:rsidRPr="00964CA1">
        <w:rPr>
          <w:rFonts w:ascii="PT Astra Serif" w:hAnsi="PT Astra Serif"/>
          <w:sz w:val="24"/>
          <w:szCs w:val="24"/>
        </w:rPr>
        <w:t xml:space="preserve">ыполнить проектно-изыскательские работы по объекту «Строительство полигонов для складирования и утилизации снега в городе Югорске» </w:t>
      </w:r>
      <w:r w:rsidR="0039384B" w:rsidRPr="0039384B">
        <w:rPr>
          <w:rFonts w:ascii="PT Astra Serif" w:hAnsi="PT Astra Serif"/>
          <w:sz w:val="24"/>
          <w:szCs w:val="24"/>
        </w:rPr>
        <w:t xml:space="preserve">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Уведомлять Муниципального заказчика о привлекаемых к исполнению своих обязательств по настоящему контракту других лиц (</w:t>
      </w:r>
      <w:proofErr w:type="spellStart"/>
      <w:r w:rsidRPr="008E0D4D">
        <w:rPr>
          <w:rFonts w:ascii="PT Astra Serif" w:hAnsi="PT Astra Serif"/>
          <w:sz w:val="24"/>
          <w:szCs w:val="24"/>
        </w:rPr>
        <w:t>субисполнителей</w:t>
      </w:r>
      <w:proofErr w:type="spellEnd"/>
      <w:r w:rsidRPr="008E0D4D">
        <w:rPr>
          <w:rFonts w:ascii="PT Astra Serif" w:hAnsi="PT Astra Serif"/>
          <w:sz w:val="24"/>
          <w:szCs w:val="24"/>
        </w:rPr>
        <w:t xml:space="preserve">).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а также  за убытки, причиненные участием </w:t>
      </w:r>
      <w:proofErr w:type="spellStart"/>
      <w:r w:rsidRPr="008E0D4D">
        <w:rPr>
          <w:rFonts w:ascii="PT Astra Serif" w:hAnsi="PT Astra Serif"/>
          <w:sz w:val="24"/>
          <w:szCs w:val="24"/>
        </w:rPr>
        <w:t>субисполнителя</w:t>
      </w:r>
      <w:proofErr w:type="spellEnd"/>
      <w:r w:rsidRPr="008E0D4D">
        <w:rPr>
          <w:rFonts w:ascii="PT Astra Serif" w:hAnsi="PT Astra Serif"/>
          <w:sz w:val="24"/>
          <w:szCs w:val="24"/>
        </w:rPr>
        <w:t xml:space="preserve"> в исполнении настоящего контракта, а перед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A5478A">
        <w:rPr>
          <w:rFonts w:ascii="PT Astra Serif" w:hAnsi="PT Astra Serif"/>
          <w:sz w:val="24"/>
          <w:szCs w:val="24"/>
        </w:rPr>
        <w:t>, инженерных изысканий</w:t>
      </w:r>
      <w:r w:rsidR="009903F7">
        <w:rPr>
          <w:rFonts w:ascii="PT Astra Serif" w:hAnsi="PT Astra Serif"/>
          <w:sz w:val="24"/>
          <w:szCs w:val="24"/>
        </w:rPr>
        <w:t xml:space="preserve">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5.2.2. </w:t>
      </w:r>
      <w:proofErr w:type="gramStart"/>
      <w:r w:rsidRPr="008E0D4D">
        <w:rPr>
          <w:rFonts w:ascii="PT Astra Serif" w:hAnsi="PT Astra Serif"/>
          <w:sz w:val="24"/>
          <w:szCs w:val="24"/>
        </w:rPr>
        <w:t>Запрашивать и получать</w:t>
      </w:r>
      <w:proofErr w:type="gramEnd"/>
      <w:r w:rsidRPr="008E0D4D">
        <w:rPr>
          <w:rFonts w:ascii="PT Astra Serif" w:hAnsi="PT Astra Serif"/>
          <w:sz w:val="24"/>
          <w:szCs w:val="24"/>
        </w:rPr>
        <w:t xml:space="preserve">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xml:space="preserve"> лица, имеющего право действовать от имени Исполнителя, и </w:t>
      </w:r>
      <w:r w:rsidR="002B5FBC" w:rsidRPr="008E0D4D">
        <w:rPr>
          <w:rFonts w:ascii="PT Astra Serif" w:hAnsi="PT Astra Serif" w:cs="Times New Roman"/>
          <w:sz w:val="24"/>
          <w:szCs w:val="24"/>
          <w:shd w:val="clear" w:color="auto" w:fill="FFFFFF"/>
        </w:rPr>
        <w:lastRenderedPageBreak/>
        <w:t>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w:t>
      </w:r>
      <w:proofErr w:type="gramStart"/>
      <w:r w:rsidR="00BC2044" w:rsidRPr="008E0D4D">
        <w:rPr>
          <w:rFonts w:ascii="PT Astra Serif" w:hAnsi="PT Astra Serif"/>
          <w:sz w:val="24"/>
          <w:szCs w:val="24"/>
          <w:lang w:eastAsia="ru-RU"/>
        </w:rPr>
        <w:t xml:space="preserve">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w:t>
      </w:r>
      <w:proofErr w:type="gramEnd"/>
      <w:r w:rsidR="00BC2044" w:rsidRPr="008E0D4D">
        <w:rPr>
          <w:rFonts w:ascii="PT Astra Serif" w:hAnsi="PT Astra Serif" w:cs="Times New Roman"/>
          <w:sz w:val="24"/>
          <w:szCs w:val="24"/>
        </w:rPr>
        <w:t xml:space="preserve">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w:t>
      </w:r>
      <w:r w:rsidR="00DC2ECC">
        <w:rPr>
          <w:rFonts w:ascii="PT Astra Serif" w:hAnsi="PT Astra Serif" w:cs="Times New Roman"/>
          <w:sz w:val="24"/>
          <w:szCs w:val="24"/>
        </w:rPr>
        <w:t>2</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DC2ECC">
        <w:rPr>
          <w:rFonts w:ascii="PT Astra Serif" w:eastAsia="Times New Roman" w:hAnsi="PT Astra Serif" w:cs="Times New Roman"/>
          <w:sz w:val="24"/>
          <w:szCs w:val="24"/>
          <w:lang w:eastAsia="ru-RU"/>
        </w:rPr>
        <w:t>3</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DC2ECC">
        <w:rPr>
          <w:rFonts w:ascii="PT Astra Serif" w:hAnsi="PT Astra Serif"/>
          <w:sz w:val="24"/>
          <w:szCs w:val="24"/>
          <w:lang w:eastAsia="ru-RU"/>
        </w:rPr>
        <w:t>4</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w:t>
      </w:r>
      <w:r w:rsidR="00DC2ECC">
        <w:rPr>
          <w:rFonts w:ascii="PT Astra Serif" w:eastAsia="Times New Roman" w:hAnsi="PT Astra Serif" w:cs="Times New Roman"/>
          <w:kern w:val="1"/>
          <w:sz w:val="24"/>
          <w:szCs w:val="24"/>
          <w:lang w:eastAsia="ar-SA"/>
        </w:rPr>
        <w:t>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w:t>
      </w:r>
      <w:r w:rsidR="00DC2ECC">
        <w:rPr>
          <w:rFonts w:ascii="PT Astra Serif" w:eastAsia="Times New Roman" w:hAnsi="PT Astra Serif" w:cs="Times New Roman"/>
          <w:kern w:val="1"/>
          <w:sz w:val="24"/>
          <w:szCs w:val="24"/>
          <w:lang w:eastAsia="ar-SA"/>
        </w:rPr>
        <w:t>6</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w:t>
      </w:r>
      <w:r w:rsidR="00DC2ECC">
        <w:rPr>
          <w:rFonts w:ascii="PT Astra Serif" w:hAnsi="PT Astra Serif"/>
          <w:sz w:val="24"/>
          <w:szCs w:val="24"/>
          <w:lang w:eastAsia="ru-RU"/>
        </w:rPr>
        <w:t>7</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w:t>
      </w:r>
      <w:r w:rsidR="00DC2ECC">
        <w:rPr>
          <w:rFonts w:ascii="PT Astra Serif" w:hAnsi="PT Astra Serif"/>
          <w:sz w:val="24"/>
          <w:szCs w:val="24"/>
          <w:lang w:eastAsia="ru-RU"/>
        </w:rPr>
        <w:t>8</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w:t>
      </w:r>
      <w:proofErr w:type="spellStart"/>
      <w:r w:rsidR="008B6526" w:rsidRPr="008E0D4D">
        <w:rPr>
          <w:rFonts w:ascii="PT Astra Serif" w:hAnsi="PT Astra Serif"/>
          <w:sz w:val="24"/>
          <w:szCs w:val="24"/>
          <w:lang w:eastAsia="ru-RU"/>
        </w:rPr>
        <w:t>т.ч</w:t>
      </w:r>
      <w:proofErr w:type="spellEnd"/>
      <w:r w:rsidR="008B6526" w:rsidRPr="008E0D4D">
        <w:rPr>
          <w:rFonts w:ascii="PT Astra Serif" w:hAnsi="PT Astra Serif"/>
          <w:sz w:val="24"/>
          <w:szCs w:val="24"/>
          <w:lang w:eastAsia="ru-RU"/>
        </w:rP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w:t>
      </w:r>
      <w:r w:rsidR="00DC2ECC">
        <w:rPr>
          <w:rFonts w:ascii="PT Astra Serif" w:hAnsi="PT Astra Serif"/>
          <w:sz w:val="24"/>
          <w:szCs w:val="24"/>
          <w:lang w:eastAsia="ru-RU"/>
        </w:rPr>
        <w:t>9</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DC2ECC"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DC2ECC">
        <w:rPr>
          <w:rFonts w:ascii="PT Astra Serif" w:hAnsi="PT Astra Serif"/>
          <w:sz w:val="24"/>
          <w:szCs w:val="24"/>
          <w:lang w:eastAsia="ru-RU"/>
        </w:rPr>
        <w:t>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DC2ECC">
        <w:rPr>
          <w:rFonts w:ascii="PT Astra Serif" w:hAnsi="PT Astra Serif"/>
          <w:sz w:val="24"/>
          <w:szCs w:val="24"/>
          <w:lang w:eastAsia="ru-RU"/>
        </w:rPr>
        <w:t>2</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DC2ECC">
        <w:rPr>
          <w:rFonts w:ascii="PT Astra Serif" w:hAnsi="PT Astra Serif"/>
          <w:sz w:val="24"/>
          <w:szCs w:val="24"/>
          <w:lang w:eastAsia="ru-RU"/>
        </w:rPr>
        <w:t>3</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исключительные права означают право муниципального образования городского округа города Югорска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DC2ECC">
        <w:rPr>
          <w:rFonts w:ascii="PT Astra Serif" w:hAnsi="PT Astra Serif"/>
          <w:sz w:val="24"/>
          <w:szCs w:val="24"/>
          <w:lang w:eastAsia="ru-RU"/>
        </w:rPr>
        <w:t>4</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по к</w:t>
      </w:r>
      <w:bookmarkStart w:id="8" w:name="_GoBack"/>
      <w:bookmarkEnd w:id="8"/>
      <w:r w:rsidR="00DD29AB" w:rsidRPr="00DD29AB">
        <w:rPr>
          <w:rFonts w:ascii="PT Astra Serif" w:hAnsi="PT Astra Serif"/>
          <w:sz w:val="24"/>
          <w:szCs w:val="24"/>
          <w:lang w:eastAsia="ru-RU"/>
        </w:rPr>
        <w:t xml:space="preserve">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E70F4F" w:rsidRDefault="005E606F" w:rsidP="00567FEA">
      <w:pPr>
        <w:pStyle w:val="a8"/>
        <w:numPr>
          <w:ilvl w:val="1"/>
          <w:numId w:val="10"/>
        </w:numPr>
        <w:spacing w:after="0" w:line="240" w:lineRule="auto"/>
        <w:ind w:left="0" w:firstLine="0"/>
        <w:jc w:val="both"/>
        <w:rPr>
          <w:rFonts w:ascii="Times New Roman" w:hAnsi="Times New Roman" w:cs="Times New Roman"/>
          <w:sz w:val="24"/>
          <w:szCs w:val="24"/>
        </w:rPr>
      </w:pPr>
      <w:r w:rsidRPr="00E70F4F">
        <w:rPr>
          <w:rFonts w:ascii="Times New Roman" w:hAnsi="Times New Roman"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E70F4F">
        <w:rPr>
          <w:rFonts w:ascii="Times New Roman" w:hAnsi="Times New Roman"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E70F4F">
        <w:rPr>
          <w:rFonts w:ascii="Times New Roman" w:hAnsi="Times New Roman" w:cs="Times New Roman"/>
          <w:sz w:val="24"/>
          <w:szCs w:val="24"/>
          <w:shd w:val="clear" w:color="auto" w:fill="FFFFFF"/>
        </w:rPr>
        <w:t xml:space="preserve"> работнику.</w:t>
      </w:r>
    </w:p>
    <w:p w:rsidR="00BC2044" w:rsidRPr="00E70F4F" w:rsidRDefault="00BC2044" w:rsidP="00567FEA">
      <w:pPr>
        <w:pStyle w:val="a8"/>
        <w:numPr>
          <w:ilvl w:val="1"/>
          <w:numId w:val="10"/>
        </w:numPr>
        <w:spacing w:after="0" w:line="240" w:lineRule="auto"/>
        <w:ind w:left="0" w:firstLine="0"/>
        <w:jc w:val="both"/>
        <w:rPr>
          <w:rFonts w:ascii="Times New Roman" w:hAnsi="Times New Roman" w:cs="Times New Roman"/>
          <w:sz w:val="24"/>
          <w:szCs w:val="24"/>
        </w:rPr>
      </w:pPr>
      <w:r w:rsidRPr="00E70F4F">
        <w:rPr>
          <w:rFonts w:ascii="Times New Roman" w:hAnsi="Times New Roman" w:cs="Times New Roman"/>
          <w:sz w:val="24"/>
          <w:szCs w:val="24"/>
          <w:shd w:val="clear" w:color="auto" w:fill="FFFFFF"/>
        </w:rPr>
        <w:t xml:space="preserve">При обнаружении недостатков в технической документации </w:t>
      </w:r>
      <w:r w:rsidRPr="00E70F4F">
        <w:rPr>
          <w:rFonts w:ascii="Times New Roman" w:hAnsi="Times New Roman" w:cs="Times New Roman"/>
          <w:sz w:val="24"/>
          <w:szCs w:val="24"/>
        </w:rPr>
        <w:t>Исполнитель</w:t>
      </w:r>
      <w:r w:rsidRPr="00E70F4F">
        <w:rPr>
          <w:rFonts w:ascii="Times New Roman" w:hAnsi="Times New Roman"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Pr="00E70F4F" w:rsidRDefault="000F4492" w:rsidP="00567FEA">
      <w:pPr>
        <w:pStyle w:val="a8"/>
        <w:numPr>
          <w:ilvl w:val="1"/>
          <w:numId w:val="10"/>
        </w:numPr>
        <w:spacing w:after="0" w:line="240" w:lineRule="auto"/>
        <w:ind w:left="0" w:right="-2" w:firstLine="0"/>
        <w:jc w:val="both"/>
        <w:rPr>
          <w:rFonts w:ascii="Times New Roman" w:hAnsi="Times New Roman" w:cs="Times New Roman"/>
          <w:sz w:val="24"/>
          <w:szCs w:val="24"/>
        </w:rPr>
      </w:pPr>
      <w:r w:rsidRPr="00E70F4F">
        <w:rPr>
          <w:rFonts w:ascii="Times New Roman" w:hAnsi="Times New Roman"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E70F4F">
        <w:rPr>
          <w:rFonts w:ascii="Times New Roman" w:hAnsi="Times New Roman" w:cs="Times New Roman"/>
          <w:sz w:val="24"/>
          <w:szCs w:val="24"/>
          <w:lang w:eastAsia="ar-SA"/>
        </w:rPr>
        <w:t xml:space="preserve"> и в извещении об осуществлении закупки</w:t>
      </w:r>
      <w:r w:rsidRPr="00E70F4F">
        <w:rPr>
          <w:rFonts w:ascii="Times New Roman" w:hAnsi="Times New Roman" w:cs="Times New Roman"/>
          <w:sz w:val="24"/>
          <w:szCs w:val="24"/>
        </w:rPr>
        <w:t>.</w:t>
      </w:r>
    </w:p>
    <w:p w:rsidR="00B0264C" w:rsidRPr="00E70F4F" w:rsidRDefault="00B0264C" w:rsidP="00B0264C">
      <w:pPr>
        <w:pStyle w:val="a8"/>
        <w:spacing w:after="0" w:line="240" w:lineRule="auto"/>
        <w:ind w:left="0" w:right="-2"/>
        <w:jc w:val="both"/>
        <w:rPr>
          <w:rFonts w:ascii="Times New Roman" w:hAnsi="Times New Roman" w:cs="Times New Roman"/>
          <w:sz w:val="24"/>
          <w:szCs w:val="24"/>
        </w:rPr>
      </w:pPr>
    </w:p>
    <w:p w:rsidR="00B55BF9" w:rsidRPr="00536C61" w:rsidRDefault="00436D40" w:rsidP="00567FEA">
      <w:pPr>
        <w:pStyle w:val="a8"/>
        <w:numPr>
          <w:ilvl w:val="0"/>
          <w:numId w:val="7"/>
        </w:numPr>
        <w:spacing w:after="0" w:line="240" w:lineRule="auto"/>
        <w:jc w:val="center"/>
        <w:rPr>
          <w:rFonts w:ascii="Times New Roman" w:hAnsi="Times New Roman" w:cs="Times New Roman"/>
          <w:sz w:val="24"/>
          <w:szCs w:val="24"/>
        </w:rPr>
      </w:pPr>
      <w:r w:rsidRPr="00536C61">
        <w:rPr>
          <w:rFonts w:ascii="Times New Roman" w:eastAsia="Times New Roman" w:hAnsi="Times New Roman" w:cs="Times New Roman"/>
          <w:b/>
          <w:kern w:val="2"/>
          <w:sz w:val="24"/>
          <w:szCs w:val="24"/>
          <w:lang w:eastAsia="ar-SA"/>
        </w:rPr>
        <w:t>Ответственность сторон</w:t>
      </w:r>
    </w:p>
    <w:p w:rsidR="00536C61" w:rsidRPr="00536C61" w:rsidRDefault="00536C61" w:rsidP="00536C61">
      <w:pPr>
        <w:pStyle w:val="a8"/>
        <w:numPr>
          <w:ilvl w:val="1"/>
          <w:numId w:val="7"/>
        </w:numPr>
        <w:tabs>
          <w:tab w:val="left" w:pos="0"/>
        </w:tabs>
        <w:suppressAutoHyphens/>
        <w:spacing w:after="0" w:line="240" w:lineRule="auto"/>
        <w:ind w:left="0" w:firstLine="0"/>
        <w:jc w:val="both"/>
        <w:rPr>
          <w:rFonts w:ascii="Times New Roman" w:eastAsia="Calibri" w:hAnsi="Times New Roman" w:cs="Times New Roman"/>
          <w:kern w:val="2"/>
          <w:sz w:val="24"/>
          <w:szCs w:val="24"/>
        </w:rPr>
      </w:pPr>
      <w:r w:rsidRPr="00536C61">
        <w:rPr>
          <w:rFonts w:ascii="Times New Roman" w:eastAsia="Calibri" w:hAnsi="Times New Roman"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536C61" w:rsidRPr="00536C61" w:rsidRDefault="00536C61" w:rsidP="00536C61">
      <w:pPr>
        <w:numPr>
          <w:ilvl w:val="1"/>
          <w:numId w:val="7"/>
        </w:numPr>
        <w:suppressAutoHyphens/>
        <w:autoSpaceDE w:val="0"/>
        <w:autoSpaceDN w:val="0"/>
        <w:adjustRightInd w:val="0"/>
        <w:spacing w:after="0" w:line="240" w:lineRule="auto"/>
        <w:ind w:left="0" w:firstLine="0"/>
        <w:jc w:val="both"/>
        <w:rPr>
          <w:rFonts w:ascii="Times New Roman" w:hAnsi="Times New Roman" w:cs="Times New Roman"/>
          <w:kern w:val="2"/>
          <w:sz w:val="24"/>
          <w:szCs w:val="24"/>
        </w:rPr>
      </w:pPr>
      <w:r w:rsidRPr="00536C61">
        <w:rPr>
          <w:rFonts w:ascii="Times New Roman" w:hAnsi="Times New Roman" w:cs="Times New Roman"/>
          <w:bCs/>
          <w:kern w:val="2"/>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Муниципальный заказчик направляет исполнителю требование об уплате неустоек (штрафов, пеней).</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исполнитель вправе потребовать уплаты неустоек (штрафов, пеней). </w:t>
      </w:r>
    </w:p>
    <w:p w:rsidR="00536C61" w:rsidRPr="00536C61" w:rsidRDefault="00536C61" w:rsidP="00536C61">
      <w:pPr>
        <w:tabs>
          <w:tab w:val="left" w:pos="426"/>
        </w:tabs>
        <w:spacing w:after="0" w:line="240" w:lineRule="auto"/>
        <w:ind w:firstLine="567"/>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36C61" w:rsidRPr="00536C61" w:rsidRDefault="00536C61" w:rsidP="00536C61">
      <w:pPr>
        <w:spacing w:after="0" w:line="240" w:lineRule="auto"/>
        <w:jc w:val="both"/>
        <w:rPr>
          <w:rFonts w:ascii="Times New Roman" w:hAnsi="Times New Roman" w:cs="Times New Roman"/>
          <w:sz w:val="24"/>
          <w:szCs w:val="24"/>
        </w:rPr>
      </w:pPr>
      <w:r w:rsidRPr="00536C61">
        <w:rPr>
          <w:rFonts w:ascii="Times New Roman" w:hAnsi="Times New Roman" w:cs="Times New Roman"/>
          <w:bCs/>
          <w:kern w:val="2"/>
          <w:sz w:val="24"/>
          <w:szCs w:val="24"/>
        </w:rPr>
        <w:t xml:space="preserve">8.4. </w:t>
      </w:r>
      <w:proofErr w:type="gramStart"/>
      <w:r w:rsidRPr="00536C61">
        <w:rPr>
          <w:rFonts w:ascii="Times New Roman" w:hAnsi="Times New Roman" w:cs="Times New Roman"/>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о внесении изменений в постановление Правительства Российской Федерации от 15 мая 2017 г. N 570 и признании</w:t>
      </w:r>
      <w:proofErr w:type="gramEnd"/>
      <w:r w:rsidRPr="00536C61">
        <w:rPr>
          <w:rFonts w:ascii="Times New Roman" w:hAnsi="Times New Roman" w:cs="Times New Roman"/>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8.4.1.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8.4.2.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36C61" w:rsidRPr="00536C61" w:rsidRDefault="00536C61" w:rsidP="00536C61">
      <w:pPr>
        <w:tabs>
          <w:tab w:val="left" w:pos="426"/>
        </w:tabs>
        <w:spacing w:after="0" w:line="240" w:lineRule="auto"/>
        <w:ind w:firstLine="567"/>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lastRenderedPageBreak/>
        <w:t>а) 1000 рублей, если цена контракта не превышает 3 млн. рублей;</w:t>
      </w:r>
    </w:p>
    <w:p w:rsidR="00536C61" w:rsidRPr="00536C61" w:rsidRDefault="00536C61" w:rsidP="00536C61">
      <w:pPr>
        <w:tabs>
          <w:tab w:val="left" w:pos="426"/>
        </w:tabs>
        <w:spacing w:after="0" w:line="240" w:lineRule="auto"/>
        <w:ind w:firstLine="567"/>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б) 5000 рублей, если цена контракта составляет от 3 млн. рублей до 50 млн. рублей (включительно).</w:t>
      </w:r>
    </w:p>
    <w:p w:rsidR="00536C61" w:rsidRPr="00536C61" w:rsidRDefault="00536C61" w:rsidP="00536C61">
      <w:pPr>
        <w:tabs>
          <w:tab w:val="left" w:pos="426"/>
        </w:tabs>
        <w:spacing w:after="0" w:line="240" w:lineRule="auto"/>
        <w:ind w:firstLine="567"/>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 xml:space="preserve">8.4.3. За каждый факт неисполнения </w:t>
      </w:r>
      <w:r w:rsidRPr="00536C61">
        <w:rPr>
          <w:rFonts w:ascii="Times New Roman" w:eastAsia="Times New Roman" w:hAnsi="Times New Roman" w:cs="Times New Roman"/>
          <w:kern w:val="2"/>
          <w:sz w:val="24"/>
          <w:szCs w:val="24"/>
          <w:lang w:eastAsia="ar-SA"/>
        </w:rPr>
        <w:t xml:space="preserve">Муниципальным </w:t>
      </w:r>
      <w:r w:rsidRPr="00536C61">
        <w:rPr>
          <w:rFonts w:ascii="Times New Roman" w:hAnsi="Times New Roman" w:cs="Times New Roman"/>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36C61" w:rsidRPr="00536C61" w:rsidRDefault="00536C61" w:rsidP="00536C61">
      <w:pPr>
        <w:tabs>
          <w:tab w:val="left" w:pos="426"/>
        </w:tabs>
        <w:spacing w:after="0" w:line="240" w:lineRule="auto"/>
        <w:ind w:firstLine="567"/>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а) 1000 рублей, если цена контракта не превышает 3 млн. рублей (включительно);</w:t>
      </w:r>
    </w:p>
    <w:p w:rsidR="00536C61" w:rsidRPr="00536C61" w:rsidRDefault="00536C61" w:rsidP="00536C61">
      <w:pPr>
        <w:tabs>
          <w:tab w:val="left" w:pos="426"/>
        </w:tabs>
        <w:spacing w:after="0" w:line="240" w:lineRule="auto"/>
        <w:ind w:firstLine="567"/>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б) 5000 рублей, если цена контракта составляет от 3 млн. рублей до 50 млн. рублей (включительно).</w:t>
      </w:r>
    </w:p>
    <w:p w:rsidR="00536C61" w:rsidRPr="00536C61" w:rsidRDefault="00536C61" w:rsidP="00536C61">
      <w:pPr>
        <w:tabs>
          <w:tab w:val="left" w:pos="426"/>
        </w:tabs>
        <w:spacing w:after="0" w:line="240" w:lineRule="auto"/>
        <w:ind w:firstLine="567"/>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 xml:space="preserve">Общая сумма начисленных штрафов за ненадлежащее исполнение </w:t>
      </w:r>
      <w:r w:rsidRPr="00536C61">
        <w:rPr>
          <w:rFonts w:ascii="Times New Roman" w:eastAsia="Times New Roman" w:hAnsi="Times New Roman" w:cs="Times New Roman"/>
          <w:kern w:val="2"/>
          <w:sz w:val="24"/>
          <w:szCs w:val="24"/>
          <w:lang w:eastAsia="ar-SA"/>
        </w:rPr>
        <w:t xml:space="preserve">Муниципальным </w:t>
      </w:r>
      <w:r w:rsidRPr="00536C61">
        <w:rPr>
          <w:rFonts w:ascii="Times New Roman" w:hAnsi="Times New Roman" w:cs="Times New Roman"/>
          <w:bCs/>
          <w:kern w:val="2"/>
          <w:sz w:val="24"/>
          <w:szCs w:val="24"/>
        </w:rPr>
        <w:t>заказчиком обязательств, предусмотренных контрактом, не может превышать цену контракта.</w:t>
      </w:r>
    </w:p>
    <w:p w:rsidR="00536C61" w:rsidRPr="00536C61" w:rsidRDefault="00536C61" w:rsidP="00536C61">
      <w:pPr>
        <w:tabs>
          <w:tab w:val="left" w:pos="426"/>
        </w:tabs>
        <w:spacing w:after="0"/>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 xml:space="preserve">8.4.4. </w:t>
      </w:r>
      <w:proofErr w:type="gramStart"/>
      <w:r w:rsidRPr="00536C61">
        <w:rPr>
          <w:rFonts w:ascii="Times New Roman" w:hAnsi="Times New Roman" w:cs="Times New Roman"/>
          <w:bCs/>
          <w:kern w:val="2"/>
          <w:sz w:val="24"/>
          <w:szCs w:val="24"/>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536C61" w:rsidRPr="00536C61" w:rsidRDefault="00536C61" w:rsidP="00536C61">
      <w:pPr>
        <w:widowControl w:val="0"/>
        <w:autoSpaceDE w:val="0"/>
        <w:autoSpaceDN w:val="0"/>
        <w:adjustRightInd w:val="0"/>
        <w:spacing w:after="0"/>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а) в случае, если цена контракта не превышает начальную (максимальную) цену контракта:</w:t>
      </w:r>
    </w:p>
    <w:p w:rsidR="00536C61" w:rsidRPr="00536C61" w:rsidRDefault="00536C61" w:rsidP="00536C61">
      <w:pPr>
        <w:widowControl w:val="0"/>
        <w:autoSpaceDE w:val="0"/>
        <w:autoSpaceDN w:val="0"/>
        <w:adjustRightInd w:val="0"/>
        <w:spacing w:after="0"/>
        <w:ind w:firstLine="709"/>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10 процентов начальной (максимальной) цены контракта, если цена контракта не превышает 3 млн. рублей;</w:t>
      </w:r>
    </w:p>
    <w:p w:rsidR="00536C61" w:rsidRPr="00536C61" w:rsidRDefault="00536C61" w:rsidP="00536C61">
      <w:pPr>
        <w:widowControl w:val="0"/>
        <w:autoSpaceDE w:val="0"/>
        <w:autoSpaceDN w:val="0"/>
        <w:adjustRightInd w:val="0"/>
        <w:spacing w:after="0"/>
        <w:ind w:firstLine="709"/>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36C61" w:rsidRPr="00536C61" w:rsidRDefault="00536C61" w:rsidP="00536C61">
      <w:pPr>
        <w:widowControl w:val="0"/>
        <w:autoSpaceDE w:val="0"/>
        <w:autoSpaceDN w:val="0"/>
        <w:adjustRightInd w:val="0"/>
        <w:spacing w:after="0"/>
        <w:ind w:firstLine="709"/>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36C61" w:rsidRPr="00536C61" w:rsidRDefault="00536C61" w:rsidP="00536C61">
      <w:pPr>
        <w:widowControl w:val="0"/>
        <w:autoSpaceDE w:val="0"/>
        <w:autoSpaceDN w:val="0"/>
        <w:adjustRightInd w:val="0"/>
        <w:spacing w:after="0"/>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б) в случае, если цена контракта превышает начальную (максимальную) цену контракта:</w:t>
      </w:r>
    </w:p>
    <w:p w:rsidR="00536C61" w:rsidRPr="00536C61" w:rsidRDefault="00536C61" w:rsidP="00536C61">
      <w:pPr>
        <w:widowControl w:val="0"/>
        <w:autoSpaceDE w:val="0"/>
        <w:autoSpaceDN w:val="0"/>
        <w:adjustRightInd w:val="0"/>
        <w:spacing w:after="0"/>
        <w:ind w:firstLine="709"/>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10 процентов цены контракта, если цена контракта не превышает 3 млн. рублей;</w:t>
      </w:r>
    </w:p>
    <w:p w:rsidR="00536C61" w:rsidRPr="00536C61" w:rsidRDefault="00536C61" w:rsidP="00536C61">
      <w:pPr>
        <w:widowControl w:val="0"/>
        <w:autoSpaceDE w:val="0"/>
        <w:autoSpaceDN w:val="0"/>
        <w:adjustRightInd w:val="0"/>
        <w:spacing w:after="0"/>
        <w:ind w:firstLine="709"/>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5 процентов цены контракта, если цена контракта составляет от 3 млн. рублей до 50 млн. рублей (включительно);</w:t>
      </w:r>
    </w:p>
    <w:p w:rsidR="00536C61" w:rsidRPr="00536C61" w:rsidRDefault="00536C61" w:rsidP="00536C61">
      <w:pPr>
        <w:widowControl w:val="0"/>
        <w:autoSpaceDE w:val="0"/>
        <w:autoSpaceDN w:val="0"/>
        <w:adjustRightInd w:val="0"/>
        <w:spacing w:after="0"/>
        <w:ind w:firstLine="709"/>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1 процент цены контракта, если цена контракта составляет от 50 млн. рублей до 100 млн. рублей (включительно).</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8.5. Требование об уплате неустоек (штрафов, пеней) считается реализованным по истечении 2</w:t>
      </w:r>
      <w:r>
        <w:rPr>
          <w:rFonts w:ascii="Times New Roman" w:hAnsi="Times New Roman" w:cs="Times New Roman"/>
          <w:bCs/>
          <w:kern w:val="2"/>
          <w:sz w:val="24"/>
          <w:szCs w:val="24"/>
        </w:rPr>
        <w:t xml:space="preserve"> рабочих </w:t>
      </w:r>
      <w:r w:rsidRPr="00536C61">
        <w:rPr>
          <w:rFonts w:ascii="Times New Roman" w:hAnsi="Times New Roman" w:cs="Times New Roman"/>
          <w:bCs/>
          <w:kern w:val="2"/>
          <w:sz w:val="24"/>
          <w:szCs w:val="24"/>
        </w:rPr>
        <w:t xml:space="preserve"> дней </w:t>
      </w:r>
      <w:proofErr w:type="gramStart"/>
      <w:r w:rsidRPr="00536C61">
        <w:rPr>
          <w:rFonts w:ascii="Times New Roman" w:hAnsi="Times New Roman" w:cs="Times New Roman"/>
          <w:bCs/>
          <w:kern w:val="2"/>
          <w:sz w:val="24"/>
          <w:szCs w:val="24"/>
        </w:rPr>
        <w:t>с даты получения</w:t>
      </w:r>
      <w:proofErr w:type="gramEnd"/>
      <w:r w:rsidRPr="00536C61">
        <w:rPr>
          <w:rFonts w:ascii="Times New Roman" w:hAnsi="Times New Roman" w:cs="Times New Roman"/>
          <w:bCs/>
          <w:kern w:val="2"/>
          <w:sz w:val="24"/>
          <w:szCs w:val="24"/>
        </w:rPr>
        <w:t xml:space="preserve"> исполнителем  данного требования при отсутствии мотивированного обоснования отсутствия вины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8.8. Муниципальный заказчик вправе учитывать при расчете с исполнителем  (вычитать из цены Контракта) сумму в виде неустойки (штрафа, пени), подлежащую уплате исполнителю  за неисполнение (ненадлежащее исполнение) обязательств, предусмотренных Контрактом, если исполнитель не докажет, что неисполнение (ненадлежащее исполнение) обязатель</w:t>
      </w:r>
      <w:proofErr w:type="gramStart"/>
      <w:r w:rsidRPr="00536C61">
        <w:rPr>
          <w:rFonts w:ascii="Times New Roman" w:hAnsi="Times New Roman" w:cs="Times New Roman"/>
          <w:bCs/>
          <w:kern w:val="2"/>
          <w:sz w:val="24"/>
          <w:szCs w:val="24"/>
        </w:rPr>
        <w:t>ств пр</w:t>
      </w:r>
      <w:proofErr w:type="gramEnd"/>
      <w:r w:rsidRPr="00536C61">
        <w:rPr>
          <w:rFonts w:ascii="Times New Roman" w:hAnsi="Times New Roman" w:cs="Times New Roman"/>
          <w:bCs/>
          <w:kern w:val="2"/>
          <w:sz w:val="24"/>
          <w:szCs w:val="24"/>
        </w:rPr>
        <w:t>оизошло вследствие непреодолимой силы или по вине другой Стороны.</w:t>
      </w:r>
    </w:p>
    <w:p w:rsidR="00536C61" w:rsidRPr="00536C61" w:rsidRDefault="00536C61" w:rsidP="00536C61">
      <w:pPr>
        <w:tabs>
          <w:tab w:val="left" w:pos="426"/>
        </w:tabs>
        <w:spacing w:after="0" w:line="240" w:lineRule="auto"/>
        <w:jc w:val="both"/>
        <w:rPr>
          <w:rFonts w:ascii="Times New Roman" w:hAnsi="Times New Roman" w:cs="Times New Roman"/>
          <w:bCs/>
          <w:kern w:val="2"/>
          <w:sz w:val="24"/>
          <w:szCs w:val="24"/>
        </w:rPr>
      </w:pPr>
      <w:r w:rsidRPr="00536C61">
        <w:rPr>
          <w:rFonts w:ascii="Times New Roman" w:hAnsi="Times New Roman" w:cs="Times New Roman"/>
          <w:bCs/>
          <w:kern w:val="2"/>
          <w:sz w:val="24"/>
          <w:szCs w:val="24"/>
        </w:rPr>
        <w:t>8.9. В случае неисполнения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536C61" w:rsidRPr="00536C61" w:rsidRDefault="00536C61" w:rsidP="00536C61">
      <w:pPr>
        <w:spacing w:after="0"/>
        <w:jc w:val="both"/>
        <w:rPr>
          <w:rFonts w:ascii="Times New Roman" w:hAnsi="Times New Roman" w:cs="Times New Roman"/>
          <w:i/>
          <w:sz w:val="24"/>
          <w:szCs w:val="24"/>
        </w:rPr>
      </w:pPr>
      <w:r w:rsidRPr="00536C61">
        <w:rPr>
          <w:rFonts w:ascii="Times New Roman" w:hAnsi="Times New Roman" w:cs="Times New Roman"/>
          <w:bCs/>
          <w:sz w:val="24"/>
          <w:szCs w:val="24"/>
        </w:rPr>
        <w:lastRenderedPageBreak/>
        <w:t>8.10.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r w:rsidRPr="00536C61">
        <w:rPr>
          <w:rFonts w:ascii="Times New Roman" w:hAnsi="Times New Roman" w:cs="Times New Roman"/>
          <w:i/>
          <w:sz w:val="24"/>
          <w:szCs w:val="24"/>
        </w:rPr>
        <w:t>.</w:t>
      </w:r>
    </w:p>
    <w:p w:rsidR="00536C61" w:rsidRDefault="00536C61" w:rsidP="00536C61">
      <w:p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8.11. Муниципальный заказчик вправе удержать сумму неисполненных  исполнителем  требований об уплате неустоек (штрафов, пеней), предъявленных заказчиком в соответствии с законом №44-ФЗ, из суммы, подлежащей оплате исполнителю по настоящему контракту.</w:t>
      </w:r>
    </w:p>
    <w:p w:rsidR="00E70F4F" w:rsidRPr="00E70F4F" w:rsidRDefault="00E70F4F" w:rsidP="00E70F4F">
      <w:pPr>
        <w:spacing w:after="0" w:line="240" w:lineRule="auto"/>
        <w:rPr>
          <w:rFonts w:ascii="Times New Roman" w:hAnsi="Times New Roman" w:cs="Times New Roman"/>
          <w:sz w:val="24"/>
          <w:szCs w:val="24"/>
        </w:rPr>
      </w:pPr>
    </w:p>
    <w:p w:rsidR="00B55BF9" w:rsidRPr="00E70F4F" w:rsidRDefault="00B55BF9" w:rsidP="00567FEA">
      <w:pPr>
        <w:numPr>
          <w:ilvl w:val="0"/>
          <w:numId w:val="4"/>
        </w:numPr>
        <w:suppressAutoHyphens/>
        <w:autoSpaceDE w:val="0"/>
        <w:autoSpaceDN w:val="0"/>
        <w:adjustRightInd w:val="0"/>
        <w:spacing w:after="0" w:line="240" w:lineRule="auto"/>
        <w:contextualSpacing/>
        <w:jc w:val="center"/>
        <w:rPr>
          <w:rFonts w:ascii="Times New Roman" w:eastAsia="Times New Roman" w:hAnsi="Times New Roman" w:cs="Times New Roman"/>
          <w:b/>
          <w:kern w:val="2"/>
          <w:sz w:val="24"/>
          <w:szCs w:val="24"/>
          <w:lang w:eastAsia="ar-SA"/>
        </w:rPr>
      </w:pPr>
      <w:r w:rsidRPr="00E70F4F">
        <w:rPr>
          <w:rFonts w:ascii="Times New Roman" w:eastAsia="Times New Roman" w:hAnsi="Times New Roman" w:cs="Times New Roman"/>
          <w:b/>
          <w:kern w:val="2"/>
          <w:sz w:val="24"/>
          <w:szCs w:val="24"/>
          <w:lang w:eastAsia="ar-SA"/>
        </w:rPr>
        <w:t>Изменение контракта</w:t>
      </w:r>
    </w:p>
    <w:p w:rsidR="00B55BF9" w:rsidRPr="00E70F4F" w:rsidRDefault="00B55BF9" w:rsidP="008E0D4D">
      <w:pPr>
        <w:suppressAutoHyphens/>
        <w:spacing w:after="0" w:line="240" w:lineRule="auto"/>
        <w:jc w:val="both"/>
        <w:rPr>
          <w:rFonts w:ascii="Times New Roman" w:eastAsia="Times New Roman" w:hAnsi="Times New Roman" w:cs="Times New Roman"/>
          <w:kern w:val="2"/>
          <w:sz w:val="24"/>
          <w:szCs w:val="24"/>
          <w:lang w:eastAsia="ar-SA"/>
        </w:rPr>
      </w:pPr>
      <w:r w:rsidRPr="00E70F4F">
        <w:rPr>
          <w:rFonts w:ascii="Times New Roman" w:eastAsia="Times New Roman" w:hAnsi="Times New Roman"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E70F4F" w:rsidRDefault="00B55BF9" w:rsidP="008E0D4D">
      <w:pPr>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bookmarkStart w:id="9" w:name="sub_95111"/>
      <w:r w:rsidRPr="00E70F4F">
        <w:rPr>
          <w:rFonts w:ascii="Times New Roman" w:eastAsia="Times New Roman" w:hAnsi="Times New Roman"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E70F4F" w:rsidRDefault="00B55BF9" w:rsidP="008E0D4D">
      <w:pPr>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E70F4F">
        <w:rPr>
          <w:rFonts w:ascii="Times New Roman" w:eastAsia="Times New Roman" w:hAnsi="Times New Roman" w:cs="Times New Roman"/>
          <w:kern w:val="2"/>
          <w:sz w:val="24"/>
          <w:szCs w:val="24"/>
          <w:lang w:eastAsia="ar-SA"/>
        </w:rPr>
        <w:t xml:space="preserve">б) если по предложению </w:t>
      </w:r>
      <w:r w:rsidR="00F13ABA" w:rsidRPr="00E70F4F">
        <w:rPr>
          <w:rFonts w:ascii="Times New Roman" w:eastAsia="Times New Roman" w:hAnsi="Times New Roman" w:cs="Times New Roman"/>
          <w:kern w:val="2"/>
          <w:sz w:val="24"/>
          <w:szCs w:val="24"/>
          <w:lang w:eastAsia="ar-SA"/>
        </w:rPr>
        <w:t xml:space="preserve">Муниципального </w:t>
      </w:r>
      <w:r w:rsidRPr="00E70F4F">
        <w:rPr>
          <w:rFonts w:ascii="Times New Roman" w:eastAsia="Times New Roman" w:hAnsi="Times New Roman"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E70F4F">
        <w:rPr>
          <w:rFonts w:ascii="Times New Roman" w:hAnsi="Times New Roman" w:cs="Times New Roman"/>
          <w:sz w:val="24"/>
          <w:szCs w:val="24"/>
          <w:shd w:val="clear" w:color="auto" w:fill="FFFFFF"/>
        </w:rPr>
        <w:t xml:space="preserve">При этом по соглашению сторон допускается изменение с учетом </w:t>
      </w:r>
      <w:proofErr w:type="gramStart"/>
      <w:r w:rsidR="009274CC" w:rsidRPr="00E70F4F">
        <w:rPr>
          <w:rFonts w:ascii="Times New Roman" w:hAnsi="Times New Roman"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E70F4F">
        <w:rPr>
          <w:rFonts w:ascii="Times New Roman" w:hAnsi="Times New Roman"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E70F4F">
        <w:rPr>
          <w:rFonts w:ascii="Times New Roman" w:hAnsi="Times New Roman" w:cs="Times New Roman"/>
          <w:sz w:val="24"/>
          <w:szCs w:val="24"/>
          <w:shd w:val="clear" w:color="auto" w:fill="FFFFFF"/>
        </w:rPr>
        <w:t>предусмотренных</w:t>
      </w:r>
      <w:proofErr w:type="gramEnd"/>
      <w:r w:rsidR="009274CC" w:rsidRPr="00E70F4F">
        <w:rPr>
          <w:rFonts w:ascii="Times New Roman" w:hAnsi="Times New Roman"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E70F4F" w:rsidRDefault="00B55BF9" w:rsidP="008E0D4D">
      <w:pPr>
        <w:suppressAutoHyphens/>
        <w:spacing w:after="0" w:line="240" w:lineRule="auto"/>
        <w:jc w:val="both"/>
        <w:rPr>
          <w:rFonts w:ascii="Times New Roman" w:eastAsia="Times New Roman" w:hAnsi="Times New Roman" w:cs="Times New Roman"/>
          <w:kern w:val="2"/>
          <w:sz w:val="24"/>
          <w:szCs w:val="24"/>
          <w:lang w:eastAsia="ar-SA"/>
        </w:rPr>
      </w:pPr>
      <w:r w:rsidRPr="00E70F4F">
        <w:rPr>
          <w:rFonts w:ascii="Times New Roman" w:eastAsia="Times New Roman" w:hAnsi="Times New Roman" w:cs="Times New Roman"/>
          <w:kern w:val="2"/>
          <w:sz w:val="24"/>
          <w:szCs w:val="24"/>
          <w:lang w:eastAsia="ar-SA"/>
        </w:rPr>
        <w:t xml:space="preserve">в) в случаях, предусмотренных </w:t>
      </w:r>
      <w:hyperlink r:id="rId19" w:history="1">
        <w:r w:rsidRPr="00E70F4F">
          <w:rPr>
            <w:rFonts w:ascii="Times New Roman" w:eastAsia="Times New Roman" w:hAnsi="Times New Roman" w:cs="Times New Roman"/>
            <w:kern w:val="2"/>
            <w:sz w:val="24"/>
            <w:szCs w:val="24"/>
            <w:lang w:eastAsia="ar-SA"/>
          </w:rPr>
          <w:t>пунктом 6 статьи 161</w:t>
        </w:r>
      </w:hyperlink>
      <w:r w:rsidRPr="00E70F4F">
        <w:rPr>
          <w:rFonts w:ascii="Times New Roman" w:eastAsia="Times New Roman" w:hAnsi="Times New Roman" w:cs="Times New Roman"/>
          <w:kern w:val="2"/>
          <w:sz w:val="24"/>
          <w:szCs w:val="24"/>
          <w:lang w:eastAsia="ar-SA"/>
        </w:rPr>
        <w:t xml:space="preserve"> Бюджетного кодекса Российской Федерации, при уменьшении ранее дове</w:t>
      </w:r>
      <w:r w:rsidR="00F13ABA" w:rsidRPr="00E70F4F">
        <w:rPr>
          <w:rFonts w:ascii="Times New Roman" w:eastAsia="Times New Roman" w:hAnsi="Times New Roman" w:cs="Times New Roman"/>
          <w:kern w:val="2"/>
          <w:sz w:val="24"/>
          <w:szCs w:val="24"/>
          <w:lang w:eastAsia="ar-SA"/>
        </w:rPr>
        <w:t>денных до государственного или М</w:t>
      </w:r>
      <w:r w:rsidRPr="00E70F4F">
        <w:rPr>
          <w:rFonts w:ascii="Times New Roman" w:eastAsia="Times New Roman" w:hAnsi="Times New Roman"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E70F4F">
        <w:rPr>
          <w:rFonts w:ascii="Times New Roman" w:eastAsia="Times New Roman" w:hAnsi="Times New Roman" w:cs="Times New Roman"/>
          <w:kern w:val="2"/>
          <w:sz w:val="24"/>
          <w:szCs w:val="24"/>
          <w:lang w:eastAsia="ar-SA"/>
        </w:rPr>
        <w:t>. При этом государственный или М</w:t>
      </w:r>
      <w:r w:rsidRPr="00E70F4F">
        <w:rPr>
          <w:rFonts w:ascii="Times New Roman" w:eastAsia="Times New Roman" w:hAnsi="Times New Roman"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E70F4F" w:rsidRDefault="00B55BF9" w:rsidP="008E0D4D">
      <w:pPr>
        <w:suppressAutoHyphens/>
        <w:spacing w:after="0" w:line="240" w:lineRule="auto"/>
        <w:jc w:val="both"/>
        <w:rPr>
          <w:rFonts w:ascii="Times New Roman" w:eastAsia="Times New Roman" w:hAnsi="Times New Roman" w:cs="Times New Roman"/>
          <w:kern w:val="2"/>
          <w:sz w:val="24"/>
          <w:szCs w:val="24"/>
          <w:lang w:eastAsia="ru-RU"/>
        </w:rPr>
      </w:pPr>
      <w:r w:rsidRPr="00E70F4F">
        <w:rPr>
          <w:rFonts w:ascii="Times New Roman" w:eastAsia="Times New Roman" w:hAnsi="Times New Roman" w:cs="Times New Roman"/>
          <w:kern w:val="2"/>
          <w:sz w:val="24"/>
          <w:szCs w:val="24"/>
          <w:lang w:eastAsia="ar-SA"/>
        </w:rPr>
        <w:t xml:space="preserve">г) </w:t>
      </w:r>
      <w:r w:rsidRPr="00E70F4F">
        <w:rPr>
          <w:rFonts w:ascii="Times New Roman" w:eastAsia="Arial" w:hAnsi="Times New Roman" w:cs="Times New Roman"/>
          <w:kern w:val="2"/>
          <w:sz w:val="24"/>
          <w:szCs w:val="24"/>
          <w:lang w:eastAsia="ar-SA"/>
        </w:rPr>
        <w:t xml:space="preserve">в иных случаях, предусмотренных статьей 95  </w:t>
      </w:r>
      <w:r w:rsidR="00C3184F" w:rsidRPr="00E70F4F">
        <w:rPr>
          <w:rFonts w:ascii="Times New Roman" w:eastAsia="Times New Roman" w:hAnsi="Times New Roman" w:cs="Times New Roman"/>
          <w:kern w:val="2"/>
          <w:sz w:val="24"/>
          <w:szCs w:val="24"/>
          <w:lang w:eastAsia="ar-SA"/>
        </w:rPr>
        <w:t>ФЗ № 44</w:t>
      </w:r>
      <w:r w:rsidR="0066275C" w:rsidRPr="00E70F4F">
        <w:rPr>
          <w:rFonts w:ascii="Times New Roman" w:eastAsia="Times New Roman" w:hAnsi="Times New Roman" w:cs="Times New Roman"/>
          <w:kern w:val="2"/>
          <w:sz w:val="24"/>
          <w:szCs w:val="24"/>
          <w:lang w:eastAsia="ru-RU"/>
        </w:rPr>
        <w:t>;</w:t>
      </w:r>
    </w:p>
    <w:p w:rsidR="0066275C" w:rsidRPr="00E70F4F" w:rsidRDefault="0066275C" w:rsidP="0066275C">
      <w:pPr>
        <w:spacing w:after="0"/>
        <w:jc w:val="both"/>
        <w:rPr>
          <w:rFonts w:ascii="Times New Roman" w:hAnsi="Times New Roman" w:cs="Times New Roman"/>
          <w:sz w:val="24"/>
          <w:szCs w:val="24"/>
        </w:rPr>
      </w:pPr>
      <w:r w:rsidRPr="00E70F4F">
        <w:rPr>
          <w:rFonts w:ascii="Times New Roman" w:eastAsia="Arial" w:hAnsi="Times New Roman" w:cs="Times New Roman"/>
          <w:sz w:val="24"/>
          <w:szCs w:val="24"/>
        </w:rPr>
        <w:t xml:space="preserve">д) в иных случаях, предусмотренных нормами </w:t>
      </w:r>
      <w:r w:rsidRPr="00E70F4F">
        <w:rPr>
          <w:rFonts w:ascii="Times New Roman" w:hAnsi="Times New Roman" w:cs="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3184F" w:rsidRPr="00E70F4F" w:rsidRDefault="00C3184F" w:rsidP="008E0D4D">
      <w:pPr>
        <w:spacing w:after="0" w:line="240" w:lineRule="auto"/>
        <w:jc w:val="both"/>
        <w:rPr>
          <w:rFonts w:ascii="Times New Roman" w:hAnsi="Times New Roman" w:cs="Times New Roman"/>
          <w:sz w:val="24"/>
          <w:szCs w:val="24"/>
        </w:rPr>
      </w:pPr>
      <w:r w:rsidRPr="00E70F4F">
        <w:rPr>
          <w:rFonts w:ascii="Times New Roman" w:hAnsi="Times New Roman" w:cs="Times New Roman"/>
          <w:sz w:val="24"/>
          <w:szCs w:val="24"/>
        </w:rPr>
        <w:t xml:space="preserve">9.2. Предусмотренные изменения осуществляются при условии предоставления </w:t>
      </w:r>
      <w:r w:rsidR="00823F14" w:rsidRPr="00E70F4F">
        <w:rPr>
          <w:rFonts w:ascii="Times New Roman" w:hAnsi="Times New Roman" w:cs="Times New Roman"/>
          <w:sz w:val="24"/>
          <w:szCs w:val="24"/>
        </w:rPr>
        <w:t xml:space="preserve">Исполнителем </w:t>
      </w:r>
      <w:r w:rsidRPr="00E70F4F">
        <w:rPr>
          <w:rFonts w:ascii="Times New Roman" w:hAnsi="Times New Roman" w:cs="Times New Roman"/>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испо</w:t>
      </w:r>
      <w:r w:rsidR="007A09DD" w:rsidRPr="00E70F4F">
        <w:rPr>
          <w:rFonts w:ascii="Times New Roman" w:hAnsi="Times New Roman" w:cs="Times New Roman"/>
          <w:sz w:val="24"/>
          <w:szCs w:val="24"/>
        </w:rPr>
        <w:t>лнителя,</w:t>
      </w:r>
      <w:r w:rsidRPr="00E70F4F">
        <w:rPr>
          <w:rFonts w:ascii="Times New Roman" w:hAnsi="Times New Roman" w:cs="Times New Roman"/>
          <w:sz w:val="24"/>
          <w:szCs w:val="24"/>
        </w:rPr>
        <w:t xml:space="preserve"> не обеспеченных ранее предоставленным обеспечением исполнения контракта, </w:t>
      </w:r>
      <w:proofErr w:type="gramStart"/>
      <w:r w:rsidRPr="00E70F4F">
        <w:rPr>
          <w:rFonts w:ascii="Times New Roman" w:hAnsi="Times New Roman" w:cs="Times New Roman"/>
          <w:sz w:val="24"/>
          <w:szCs w:val="24"/>
        </w:rPr>
        <w:t>и</w:t>
      </w:r>
      <w:proofErr w:type="gramEnd"/>
      <w:r w:rsidRPr="00E70F4F">
        <w:rPr>
          <w:rFonts w:ascii="Times New Roman" w:hAnsi="Times New Roman" w:cs="Times New Roman"/>
          <w:sz w:val="24"/>
          <w:szCs w:val="24"/>
        </w:rPr>
        <w:t xml:space="preserve"> если при определении </w:t>
      </w:r>
      <w:r w:rsidR="007A09DD" w:rsidRPr="00E70F4F">
        <w:rPr>
          <w:rFonts w:ascii="Times New Roman" w:hAnsi="Times New Roman" w:cs="Times New Roman"/>
          <w:sz w:val="24"/>
          <w:szCs w:val="24"/>
        </w:rPr>
        <w:t>исполнителя</w:t>
      </w:r>
      <w:r w:rsidRPr="00E70F4F">
        <w:rPr>
          <w:rFonts w:ascii="Times New Roman" w:hAnsi="Times New Roman" w:cs="Times New Roman"/>
          <w:sz w:val="24"/>
          <w:szCs w:val="24"/>
        </w:rPr>
        <w:t xml:space="preserve">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w:t>
      </w:r>
      <w:r w:rsidRPr="008E0D4D">
        <w:rPr>
          <w:rFonts w:ascii="PT Astra Serif" w:hAnsi="PT Astra Serif"/>
          <w:sz w:val="24"/>
          <w:szCs w:val="24"/>
        </w:rPr>
        <w:lastRenderedPageBreak/>
        <w:t>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9.3. В случае уменьшения цены контракта заказчик возвращает </w:t>
      </w:r>
      <w:r w:rsidR="007A09DD">
        <w:rPr>
          <w:rFonts w:ascii="PT Astra Serif" w:hAnsi="PT Astra Serif"/>
          <w:sz w:val="24"/>
          <w:szCs w:val="24"/>
        </w:rPr>
        <w:t>исполнителю</w:t>
      </w:r>
      <w:r w:rsidRPr="008E0D4D">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8E0D4D">
        <w:rPr>
          <w:rFonts w:ascii="PT Astra Serif" w:eastAsia="Arial" w:hAnsi="PT Astra Serif" w:cs="Times New Roman"/>
          <w:kern w:val="2"/>
          <w:sz w:val="24"/>
          <w:szCs w:val="24"/>
          <w:lang w:eastAsia="ar-SA"/>
        </w:rPr>
        <w:t xml:space="preserve">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8E0D4D">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34CCE" w:rsidRPr="00734CCE" w:rsidRDefault="00734CCE" w:rsidP="00734CCE">
      <w:pPr>
        <w:spacing w:after="0" w:line="240" w:lineRule="auto"/>
        <w:jc w:val="both"/>
        <w:rPr>
          <w:rFonts w:ascii="PT Astra Serif" w:hAnsi="PT Astra Serif"/>
          <w:i/>
          <w:sz w:val="24"/>
          <w:szCs w:val="24"/>
        </w:rPr>
      </w:pPr>
      <w:r>
        <w:rPr>
          <w:rFonts w:ascii="PT Astra Serif" w:eastAsia="Arial" w:hAnsi="PT Astra Serif" w:cs="Times New Roman"/>
          <w:kern w:val="2"/>
          <w:sz w:val="24"/>
          <w:szCs w:val="24"/>
          <w:lang w:eastAsia="ar-SA"/>
        </w:rPr>
        <w:t xml:space="preserve">9.7. </w:t>
      </w:r>
      <w:r w:rsidR="00C3184F" w:rsidRPr="00734CCE">
        <w:rPr>
          <w:rFonts w:ascii="PT Astra Serif" w:eastAsia="Arial" w:hAnsi="PT Astra Serif" w:cs="Times New Roman"/>
          <w:kern w:val="2"/>
          <w:sz w:val="24"/>
          <w:szCs w:val="24"/>
          <w:lang w:eastAsia="ar-SA"/>
        </w:rPr>
        <w:t xml:space="preserve"> </w:t>
      </w:r>
      <w:proofErr w:type="gramStart"/>
      <w:r w:rsidRPr="00734CCE">
        <w:rPr>
          <w:rFonts w:ascii="PT Astra Serif"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w:t>
      </w:r>
      <w:r w:rsidR="007A09DD">
        <w:rPr>
          <w:rFonts w:ascii="PT Astra Serif" w:hAnsi="PT Astra Serif"/>
          <w:sz w:val="24"/>
          <w:szCs w:val="24"/>
        </w:rPr>
        <w:t>исполнителем</w:t>
      </w:r>
      <w:r w:rsidRPr="00734CCE">
        <w:rPr>
          <w:rFonts w:ascii="PT Astra Serif" w:hAnsi="PT Astra Serif"/>
          <w:sz w:val="24"/>
          <w:szCs w:val="24"/>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Pr="00734CCE">
        <w:rPr>
          <w:rFonts w:ascii="PT Astra Serif"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718B1" w:rsidRPr="00734CCE" w:rsidRDefault="00C718B1" w:rsidP="00734CCE">
      <w:pPr>
        <w:pStyle w:val="a8"/>
        <w:widowControl w:val="0"/>
        <w:suppressAutoHyphens/>
        <w:autoSpaceDE w:val="0"/>
        <w:spacing w:after="0" w:line="240" w:lineRule="auto"/>
        <w:ind w:left="0"/>
        <w:jc w:val="both"/>
        <w:rPr>
          <w:rFonts w:ascii="PT Astra Serif" w:eastAsia="Arial" w:hAnsi="PT Astra Serif"/>
          <w:sz w:val="24"/>
          <w:szCs w:val="24"/>
        </w:rPr>
      </w:pPr>
      <w:r w:rsidRPr="00734CCE">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w:t>
      </w:r>
      <w:r w:rsidR="00734CCE" w:rsidRPr="00734CCE">
        <w:rPr>
          <w:rFonts w:ascii="PT Astra Serif" w:hAnsi="PT Astra Serif" w:cs="Times New Roman"/>
          <w:sz w:val="24"/>
          <w:szCs w:val="24"/>
        </w:rPr>
        <w:t>.</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sidRPr="00734CCE">
        <w:rPr>
          <w:rFonts w:ascii="PT Astra Serif" w:eastAsia="Arial" w:hAnsi="PT Astra Serif" w:cs="Times New Roman"/>
          <w:kern w:val="2"/>
          <w:sz w:val="24"/>
          <w:szCs w:val="24"/>
          <w:lang w:eastAsia="ar-SA"/>
        </w:rPr>
        <w:t xml:space="preserve">9.9. </w:t>
      </w:r>
      <w:r w:rsidR="00B55BF9" w:rsidRPr="00734CCE">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w:t>
      </w:r>
      <w:r w:rsidR="00B55BF9" w:rsidRPr="00C718B1">
        <w:rPr>
          <w:rFonts w:ascii="PT Astra Serif" w:eastAsia="Arial" w:hAnsi="PT Astra Serif" w:cs="Times New Roman"/>
          <w:kern w:val="2"/>
          <w:sz w:val="24"/>
          <w:szCs w:val="24"/>
          <w:lang w:eastAsia="ar-SA"/>
        </w:rPr>
        <w:t>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734CCE" w:rsidP="00734CCE">
      <w:pPr>
        <w:widowControl w:val="0"/>
        <w:suppressAutoHyphens/>
        <w:autoSpaceDE w:val="0"/>
        <w:spacing w:after="0" w:line="240" w:lineRule="auto"/>
        <w:contextualSpacing/>
        <w:jc w:val="center"/>
        <w:rPr>
          <w:rFonts w:ascii="PT Astra Serif" w:eastAsia="Arial"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10. </w:t>
      </w:r>
      <w:r w:rsidR="00B55BF9"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2) датой поступления </w:t>
      </w:r>
      <w:r w:rsidR="007A09DD">
        <w:rPr>
          <w:rFonts w:ascii="PT Astra Serif" w:hAnsi="PT Astra Serif"/>
        </w:rPr>
        <w:t>исполнителю</w:t>
      </w:r>
      <w:r w:rsidRPr="003F052A">
        <w:rPr>
          <w:rFonts w:ascii="PT Astra Serif" w:hAnsi="PT Astra Serif"/>
        </w:rPr>
        <w:t xml:space="preserve">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w:t>
      </w:r>
      <w:r w:rsidR="007A09DD">
        <w:rPr>
          <w:rFonts w:ascii="PT Astra Serif" w:hAnsi="PT Astra Serif"/>
        </w:rPr>
        <w:t>исполнитель</w:t>
      </w:r>
      <w:r w:rsidRPr="003F052A">
        <w:rPr>
          <w:rFonts w:ascii="PT Astra Serif" w:hAnsi="PT Astra Serif"/>
        </w:rPr>
        <w:t>;</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00DC2ECC">
        <w:fldChar w:fldCharType="begin"/>
      </w:r>
      <w:r w:rsidR="00DC2EC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DC2ECC">
        <w:fldChar w:fldCharType="separate"/>
      </w:r>
      <w:r w:rsidRPr="003F052A">
        <w:rPr>
          <w:rStyle w:val="aa"/>
          <w:rFonts w:ascii="PT Astra Serif" w:hAnsi="PT Astra Serif"/>
          <w:color w:val="auto"/>
        </w:rPr>
        <w:t>пунктом 2</w:t>
      </w:r>
      <w:r w:rsidR="00DC2ECC">
        <w:rPr>
          <w:rStyle w:val="aa"/>
          <w:rFonts w:ascii="PT Astra Serif" w:hAnsi="PT Astra Serif"/>
          <w:color w:val="auto"/>
        </w:rPr>
        <w:fldChar w:fldCharType="end"/>
      </w:r>
      <w:r w:rsidRPr="003F052A">
        <w:rPr>
          <w:rFonts w:ascii="PT Astra Serif" w:hAnsi="PT Astra Serif"/>
        </w:rPr>
        <w:t xml:space="preserve"> настоящего пункта считается надлежащим уведомлением </w:t>
      </w:r>
      <w:r w:rsidR="007A09DD">
        <w:rPr>
          <w:rFonts w:ascii="PT Astra Serif" w:hAnsi="PT Astra Serif"/>
        </w:rPr>
        <w:t>исполнителя</w:t>
      </w:r>
      <w:r w:rsidRPr="003F052A">
        <w:rPr>
          <w:rFonts w:ascii="PT Astra Serif" w:hAnsi="PT Astra Serif"/>
        </w:rPr>
        <w:t xml:space="preserve">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w:t>
      </w:r>
      <w:r w:rsidR="007A09DD">
        <w:rPr>
          <w:rFonts w:ascii="PT Astra Serif" w:hAnsi="PT Astra Serif"/>
          <w:sz w:val="24"/>
          <w:szCs w:val="24"/>
        </w:rPr>
        <w:t>исполнителя</w:t>
      </w:r>
      <w:r w:rsidRPr="003F052A">
        <w:rPr>
          <w:rFonts w:ascii="PT Astra Serif" w:hAnsi="PT Astra Serif"/>
          <w:sz w:val="24"/>
          <w:szCs w:val="24"/>
        </w:rPr>
        <w:t xml:space="preserve">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w:t>
      </w:r>
      <w:r w:rsidR="007A09DD">
        <w:rPr>
          <w:rFonts w:ascii="PT Astra Serif" w:hAnsi="PT Astra Serif"/>
          <w:shd w:val="clear" w:color="auto" w:fill="FFFFFF"/>
        </w:rPr>
        <w:t>тр недобросовестных  исполнителей</w:t>
      </w:r>
      <w:r w:rsidRPr="003F052A">
        <w:rPr>
          <w:rFonts w:ascii="PT Astra Serif" w:hAnsi="PT Astra Serif"/>
          <w:shd w:val="clear" w:color="auto" w:fill="FFFFFF"/>
        </w:rPr>
        <w:t>.</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w:t>
      </w:r>
      <w:r w:rsidRPr="003F052A">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Default="003F052A" w:rsidP="003F052A">
      <w:pPr>
        <w:shd w:val="clear" w:color="auto" w:fill="FFFFFF"/>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исполнителя).</w:t>
      </w:r>
      <w:proofErr w:type="gramEnd"/>
    </w:p>
    <w:p w:rsidR="00734CCE" w:rsidRPr="00734CCE" w:rsidRDefault="00734CCE" w:rsidP="00734CCE">
      <w:pPr>
        <w:spacing w:after="0" w:line="240" w:lineRule="auto"/>
        <w:jc w:val="both"/>
        <w:rPr>
          <w:rFonts w:ascii="PT Astra Serif" w:hAnsi="PT Astra Serif"/>
          <w:i/>
          <w:sz w:val="24"/>
          <w:szCs w:val="24"/>
        </w:rPr>
      </w:pPr>
      <w:proofErr w:type="gramStart"/>
      <w:r w:rsidRPr="00734CCE">
        <w:rPr>
          <w:rFonts w:ascii="PT Astra Serif" w:hAnsi="PT Astra Serif"/>
          <w:sz w:val="24"/>
          <w:szCs w:val="24"/>
        </w:rPr>
        <w:t xml:space="preserve">в) если вследствие реорганизации юридического лица, являющегося </w:t>
      </w:r>
      <w:r w:rsidR="007A09DD">
        <w:rPr>
          <w:rFonts w:ascii="PT Astra Serif" w:hAnsi="PT Astra Serif"/>
          <w:sz w:val="24"/>
          <w:szCs w:val="24"/>
        </w:rPr>
        <w:t>исполнителем</w:t>
      </w:r>
      <w:r w:rsidRPr="00734CCE">
        <w:rPr>
          <w:rFonts w:ascii="PT Astra Serif" w:hAnsi="PT Astra Serif"/>
          <w:sz w:val="24"/>
          <w:szCs w:val="24"/>
        </w:rPr>
        <w:t>,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w:t>
      </w:r>
      <w:proofErr w:type="gramEnd"/>
      <w:r w:rsidRPr="00734CCE">
        <w:rPr>
          <w:rFonts w:ascii="PT Astra Serif" w:hAnsi="PT Astra Serif"/>
          <w:sz w:val="24"/>
          <w:szCs w:val="24"/>
        </w:rPr>
        <w:t xml:space="preserve"> ограничение закупок работ, услуг, соответственно выполняемых, оказываемых иностранными лицами, и </w:t>
      </w:r>
      <w:r w:rsidR="007A09DD">
        <w:rPr>
          <w:rFonts w:ascii="PT Astra Serif" w:hAnsi="PT Astra Serif"/>
          <w:sz w:val="24"/>
          <w:szCs w:val="24"/>
        </w:rPr>
        <w:t>исполнитель</w:t>
      </w:r>
      <w:r w:rsidRPr="00734CCE">
        <w:rPr>
          <w:rFonts w:ascii="PT Astra Serif" w:hAnsi="PT Astra Serif"/>
          <w:sz w:val="24"/>
          <w:szCs w:val="24"/>
        </w:rPr>
        <w:t xml:space="preserve">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w:t>
      </w:r>
      <w:r w:rsidR="007A09DD">
        <w:rPr>
          <w:rFonts w:ascii="PT Astra Serif" w:hAnsi="PT Astra Serif"/>
          <w:sz w:val="24"/>
          <w:szCs w:val="24"/>
        </w:rPr>
        <w:t>исполнитель</w:t>
      </w:r>
      <w:r w:rsidRPr="00734CCE">
        <w:rPr>
          <w:rFonts w:ascii="PT Astra Serif" w:hAnsi="PT Astra Serif"/>
          <w:sz w:val="24"/>
          <w:szCs w:val="24"/>
        </w:rPr>
        <w:t xml:space="preserve"> являлся российским лицом.</w:t>
      </w:r>
      <w:r w:rsidRPr="00734CCE">
        <w:t xml:space="preserve"> </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00B55BF9" w:rsidRPr="008E0D4D">
        <w:rPr>
          <w:rFonts w:ascii="PT Astra Serif" w:eastAsia="Times New Roman" w:hAnsi="PT Astra Serif" w:cs="Times New Roman"/>
          <w:bCs/>
          <w:kern w:val="2"/>
          <w:sz w:val="24"/>
          <w:szCs w:val="24"/>
          <w:lang w:eastAsia="ar-SA"/>
        </w:rPr>
        <w:t>истребуемая</w:t>
      </w:r>
      <w:proofErr w:type="spellEnd"/>
      <w:r w:rsidR="00B55BF9" w:rsidRPr="008E0D4D">
        <w:rPr>
          <w:rFonts w:ascii="PT Astra Serif" w:eastAsia="Times New Roman" w:hAnsi="PT Astra Serif" w:cs="Times New Roman"/>
          <w:bCs/>
          <w:kern w:val="2"/>
          <w:sz w:val="24"/>
          <w:szCs w:val="24"/>
          <w:lang w:eastAsia="ar-SA"/>
        </w:rPr>
        <w:t xml:space="preserve">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lastRenderedPageBreak/>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w:t>
      </w:r>
      <w:r w:rsidR="007A09DD">
        <w:rPr>
          <w:rFonts w:ascii="PT Astra Serif" w:hAnsi="PT Astra Serif"/>
          <w:iCs/>
          <w:kern w:val="2"/>
          <w:sz w:val="24"/>
          <w:szCs w:val="24"/>
          <w:lang w:eastAsia="ru-RU"/>
        </w:rPr>
        <w:t>исполнителем</w:t>
      </w:r>
      <w:r w:rsidRPr="00233E23">
        <w:rPr>
          <w:rFonts w:ascii="PT Astra Serif" w:hAnsi="PT Astra Serif"/>
          <w:iCs/>
          <w:kern w:val="2"/>
          <w:sz w:val="24"/>
          <w:szCs w:val="24"/>
          <w:lang w:eastAsia="ru-RU"/>
        </w:rPr>
        <w:t xml:space="preserve">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8E0D4D">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8E0D4D">
        <w:rPr>
          <w:rFonts w:ascii="PT Astra Serif" w:eastAsia="Times New Roman" w:hAnsi="PT Astra Serif" w:cs="Times New Roman"/>
          <w:kern w:val="2"/>
          <w:sz w:val="24"/>
          <w:szCs w:val="24"/>
          <w:lang w:eastAsia="ar-SA"/>
        </w:rPr>
        <w:t xml:space="preserve"> действующему законодательству.</w:t>
      </w:r>
    </w:p>
    <w:p w:rsidR="0066275C" w:rsidRPr="0066275C" w:rsidRDefault="0066275C" w:rsidP="0066275C">
      <w:pPr>
        <w:pStyle w:val="a8"/>
        <w:numPr>
          <w:ilvl w:val="0"/>
          <w:numId w:val="11"/>
        </w:numPr>
        <w:spacing w:after="0" w:line="240" w:lineRule="auto"/>
        <w:ind w:left="0" w:right="396" w:firstLine="0"/>
        <w:jc w:val="both"/>
        <w:rPr>
          <w:rFonts w:ascii="PT Astra Serif" w:hAnsi="PT Astra Serif"/>
          <w:sz w:val="24"/>
          <w:szCs w:val="24"/>
        </w:rPr>
      </w:pPr>
      <w:r w:rsidRPr="0066275C">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6275C">
        <w:rPr>
          <w:rFonts w:ascii="PT Astra Serif" w:hAnsi="PT Astra Serif" w:cs="Times New Roman"/>
          <w:sz w:val="24"/>
          <w:szCs w:val="24"/>
        </w:rPr>
        <w:t>направляться в письменной форме и подписываться</w:t>
      </w:r>
      <w:proofErr w:type="gramEnd"/>
      <w:r w:rsidRPr="0066275C">
        <w:rPr>
          <w:rFonts w:ascii="PT Astra Serif" w:hAnsi="PT Astra Serif" w:cs="Times New Roman"/>
          <w:sz w:val="24"/>
          <w:szCs w:val="24"/>
        </w:rPr>
        <w:t xml:space="preserve"> уполномоченными представителями сторон. </w:t>
      </w:r>
      <w:r w:rsidRPr="0066275C">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6275C">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6275C">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7A09DD">
        <w:rPr>
          <w:rFonts w:ascii="PT Astra Serif" w:hAnsi="PT Astra Serif" w:cs="Times New Roman"/>
          <w:sz w:val="24"/>
          <w:szCs w:val="24"/>
        </w:rPr>
        <w:t>исполнителя</w:t>
      </w:r>
      <w:r w:rsidRPr="0066275C">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66275C">
        <w:rPr>
          <w:rFonts w:ascii="PT Astra Serif" w:hAnsi="PT Astra Serif"/>
          <w:sz w:val="24"/>
          <w:szCs w:val="24"/>
          <w:shd w:val="clear" w:color="auto" w:fill="FFFFFF"/>
        </w:rPr>
        <w:t>Федерального закона от 5 апреля 2013 №</w:t>
      </w:r>
      <w:r>
        <w:rPr>
          <w:rFonts w:ascii="PT Astra Serif" w:hAnsi="PT Astra Serif"/>
          <w:sz w:val="24"/>
          <w:szCs w:val="24"/>
          <w:shd w:val="clear" w:color="auto" w:fill="FFFFFF"/>
        </w:rPr>
        <w:t xml:space="preserve"> 44-ФЗ «</w:t>
      </w:r>
      <w:r w:rsidRPr="0066275C">
        <w:rPr>
          <w:rFonts w:ascii="PT Astra Serif" w:hAnsi="PT Astra Serif"/>
          <w:sz w:val="24"/>
          <w:szCs w:val="24"/>
          <w:shd w:val="clear" w:color="auto" w:fill="FFFFFF"/>
        </w:rPr>
        <w:t>О контрактной системе в сфере закупок товаров, работ, услуг для обеспечения госуд</w:t>
      </w:r>
      <w:r>
        <w:rPr>
          <w:rFonts w:ascii="PT Astra Serif" w:hAnsi="PT Astra Serif"/>
          <w:sz w:val="24"/>
          <w:szCs w:val="24"/>
          <w:shd w:val="clear" w:color="auto" w:fill="FFFFFF"/>
        </w:rPr>
        <w:t>арственных и муниципальных нужд</w:t>
      </w:r>
      <w:proofErr w:type="gramEnd"/>
      <w:r>
        <w:rPr>
          <w:rFonts w:ascii="PT Astra Serif" w:hAnsi="PT Astra Serif"/>
          <w:sz w:val="24"/>
          <w:szCs w:val="24"/>
          <w:shd w:val="clear" w:color="auto" w:fill="FFFFFF"/>
        </w:rPr>
        <w:t>»</w:t>
      </w:r>
      <w:r w:rsidRPr="0066275C">
        <w:rPr>
          <w:rFonts w:ascii="PT Astra Serif" w:hAnsi="PT Astra Serif"/>
          <w:sz w:val="24"/>
          <w:szCs w:val="24"/>
          <w:shd w:val="clear" w:color="auto" w:fill="FFFFFF"/>
        </w:rPr>
        <w:t>.</w:t>
      </w:r>
      <w:r w:rsidRPr="0066275C">
        <w:rPr>
          <w:rFonts w:ascii="PT Astra Serif" w:hAnsi="PT Astra Serif" w:cs="Times New Roman"/>
          <w:sz w:val="24"/>
          <w:szCs w:val="24"/>
        </w:rPr>
        <w:t xml:space="preserve"> </w:t>
      </w:r>
      <w:r w:rsidRPr="0066275C">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BD52A8" w:rsidP="0066275C">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Default="00B55BF9" w:rsidP="0066275C">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275C" w:rsidRPr="0066275C" w:rsidRDefault="0066275C" w:rsidP="0066275C">
      <w:pPr>
        <w:spacing w:after="0" w:line="240" w:lineRule="auto"/>
        <w:jc w:val="both"/>
        <w:rPr>
          <w:rFonts w:ascii="PT Astra Serif" w:hAnsi="PT Astra Serif" w:cs="Times New Roman"/>
          <w:i/>
          <w:sz w:val="24"/>
          <w:szCs w:val="24"/>
        </w:rPr>
      </w:pPr>
      <w:r w:rsidRPr="0066275C">
        <w:rPr>
          <w:rStyle w:val="af7"/>
          <w:rFonts w:ascii="PT Astra Serif" w:hAnsi="PT Astra Serif"/>
          <w:i w:val="0"/>
          <w:color w:val="22272F"/>
          <w:sz w:val="24"/>
          <w:szCs w:val="24"/>
          <w:shd w:val="clear" w:color="auto" w:fill="FFFFFF"/>
        </w:rPr>
        <w:t>14.3. Согласование</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документации</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оформляется</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подписью и печатью согласующих лиц</w:t>
      </w:r>
      <w:r w:rsidRPr="0066275C">
        <w:rPr>
          <w:rFonts w:ascii="PT Astra Serif" w:hAnsi="PT Astra Serif"/>
          <w:i/>
          <w:color w:val="22272F"/>
          <w:sz w:val="24"/>
          <w:szCs w:val="24"/>
          <w:shd w:val="clear" w:color="auto" w:fill="FFFFFF"/>
        </w:rPr>
        <w:t xml:space="preserve">  </w:t>
      </w:r>
      <w:r w:rsidRPr="0066275C">
        <w:rPr>
          <w:rStyle w:val="af7"/>
          <w:rFonts w:ascii="PT Astra Serif" w:hAnsi="PT Astra Serif"/>
          <w:i w:val="0"/>
          <w:color w:val="22272F"/>
          <w:sz w:val="24"/>
          <w:szCs w:val="24"/>
          <w:shd w:val="clear" w:color="auto" w:fill="FFFFFF"/>
        </w:rPr>
        <w:t>проставляемой</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на главных листах материалов</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 документации.</w:t>
      </w:r>
      <w:r w:rsidRPr="0066275C">
        <w:rPr>
          <w:rFonts w:ascii="PT Astra Serif" w:hAnsi="PT Astra Serif"/>
          <w:i/>
          <w:color w:val="22272F"/>
          <w:sz w:val="24"/>
          <w:szCs w:val="24"/>
          <w:shd w:val="clear" w:color="auto" w:fill="FFFFFF"/>
        </w:rPr>
        <w:t> </w:t>
      </w:r>
    </w:p>
    <w:p w:rsidR="00B55BF9" w:rsidRPr="008E0D4D" w:rsidRDefault="0066275C" w:rsidP="0066275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14.4. </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66275C"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14.5. </w:t>
      </w:r>
      <w:r w:rsidR="00B55BF9" w:rsidRPr="008E0D4D">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66275C"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14.6. </w:t>
      </w:r>
      <w:r w:rsidR="00B55BF9" w:rsidRPr="008E0D4D">
        <w:rPr>
          <w:rFonts w:ascii="PT Astra Serif" w:eastAsia="Times New Roman" w:hAnsi="PT Astra Serif" w:cs="Times New Roman"/>
          <w:kern w:val="2"/>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66275C"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14.7. </w:t>
      </w:r>
      <w:r w:rsidR="00B55BF9" w:rsidRPr="008E0D4D">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Pr="0066275C" w:rsidRDefault="0066275C" w:rsidP="00095FF5">
      <w:pPr>
        <w:spacing w:after="0"/>
        <w:jc w:val="both"/>
        <w:rPr>
          <w:rFonts w:ascii="PT Astra Serif" w:hAnsi="PT Astra Serif"/>
          <w:sz w:val="24"/>
          <w:szCs w:val="24"/>
        </w:rPr>
      </w:pPr>
      <w:r w:rsidRPr="0066275C">
        <w:rPr>
          <w:rFonts w:ascii="PT Astra Serif" w:hAnsi="PT Astra Serif"/>
          <w:b/>
          <w:sz w:val="24"/>
          <w:szCs w:val="24"/>
        </w:rPr>
        <w:t>Руководитель:</w:t>
      </w:r>
      <w:r w:rsidR="00095FF5" w:rsidRPr="0066275C">
        <w:rPr>
          <w:rFonts w:ascii="PT Astra Serif" w:hAnsi="PT Astra Serif"/>
          <w:b/>
          <w:sz w:val="24"/>
          <w:szCs w:val="24"/>
        </w:rPr>
        <w:t xml:space="preserve"> з</w:t>
      </w:r>
      <w:r w:rsidRPr="0066275C">
        <w:rPr>
          <w:rFonts w:ascii="PT Astra Serif" w:hAnsi="PT Astra Serif"/>
          <w:sz w:val="24"/>
          <w:szCs w:val="24"/>
        </w:rPr>
        <w:t>аместитель главы города - директор</w:t>
      </w:r>
      <w:r w:rsidR="00095FF5" w:rsidRPr="0066275C">
        <w:rPr>
          <w:rFonts w:ascii="PT Astra Serif" w:hAnsi="PT Astra Serif"/>
          <w:sz w:val="24"/>
          <w:szCs w:val="24"/>
        </w:rPr>
        <w:t xml:space="preserve"> департамента жилищно-коммунального и строительного компл</w:t>
      </w:r>
      <w:r w:rsidRPr="0066275C">
        <w:rPr>
          <w:rFonts w:ascii="PT Astra Serif" w:hAnsi="PT Astra Serif"/>
          <w:sz w:val="24"/>
          <w:szCs w:val="24"/>
        </w:rPr>
        <w:t>екса – Ефимов Роман Александрович</w:t>
      </w:r>
    </w:p>
    <w:p w:rsidR="00095FF5" w:rsidRPr="0066275C" w:rsidRDefault="00095FF5" w:rsidP="00095FF5">
      <w:pPr>
        <w:spacing w:after="0" w:line="240" w:lineRule="auto"/>
        <w:jc w:val="both"/>
        <w:rPr>
          <w:rFonts w:ascii="PT Astra Serif" w:hAnsi="PT Astra Serif"/>
          <w:sz w:val="24"/>
          <w:szCs w:val="24"/>
        </w:rPr>
      </w:pPr>
    </w:p>
    <w:p w:rsidR="00095FF5" w:rsidRPr="0066275C" w:rsidRDefault="00095FF5" w:rsidP="00095FF5">
      <w:pPr>
        <w:spacing w:after="0" w:line="240" w:lineRule="auto"/>
        <w:jc w:val="both"/>
        <w:rPr>
          <w:rFonts w:ascii="PT Astra Serif" w:hAnsi="PT Astra Serif"/>
          <w:b/>
          <w:sz w:val="24"/>
          <w:szCs w:val="24"/>
          <w:lang w:eastAsia="ar-SA"/>
        </w:rPr>
      </w:pPr>
      <w:r w:rsidRPr="0066275C">
        <w:rPr>
          <w:rFonts w:ascii="PT Astra Serif" w:hAnsi="PT Astra Serif"/>
          <w:sz w:val="24"/>
          <w:szCs w:val="24"/>
        </w:rPr>
        <w:t>_____________________________________________________________________</w:t>
      </w:r>
      <w:r w:rsidR="0066275C">
        <w:rPr>
          <w:rFonts w:ascii="PT Astra Serif" w:hAnsi="PT Astra Serif"/>
          <w:sz w:val="24"/>
          <w:szCs w:val="24"/>
        </w:rPr>
        <w:t>____________</w:t>
      </w:r>
    </w:p>
    <w:p w:rsidR="00095FF5" w:rsidRPr="0066275C"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97C01" w:rsidRDefault="00F97C0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231AB" w:rsidRDefault="003A3AFF" w:rsidP="003A3AFF">
      <w:pPr>
        <w:autoSpaceDE w:val="0"/>
        <w:autoSpaceDN w:val="0"/>
        <w:adjustRightInd w:val="0"/>
        <w:spacing w:after="0" w:line="240" w:lineRule="auto"/>
        <w:jc w:val="center"/>
        <w:rPr>
          <w:rFonts w:ascii="PT Astra Serif" w:hAnsi="PT Astra Serif"/>
          <w:b/>
          <w:bCs/>
          <w:color w:val="000000"/>
          <w:sz w:val="24"/>
          <w:szCs w:val="24"/>
        </w:rPr>
      </w:pPr>
      <w:r>
        <w:rPr>
          <w:rFonts w:ascii="PT Astra Serif" w:hAnsi="PT Astra Serif"/>
          <w:b/>
          <w:bCs/>
          <w:color w:val="000000"/>
          <w:sz w:val="24"/>
          <w:szCs w:val="24"/>
        </w:rPr>
        <w:t>Техническое задание</w:t>
      </w: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Pr="00964CA1" w:rsidRDefault="007A161F" w:rsidP="00964CA1">
      <w:pPr>
        <w:jc w:val="center"/>
        <w:rPr>
          <w:rFonts w:ascii="PT Astra Serif" w:eastAsia="Times New Roman" w:hAnsi="PT Astra Serif" w:cs="Times New Roman"/>
          <w:b/>
          <w:sz w:val="24"/>
          <w:szCs w:val="24"/>
          <w:lang w:eastAsia="ar-SA"/>
        </w:rPr>
      </w:pPr>
      <w:r>
        <w:rPr>
          <w:rFonts w:ascii="PT Astra Serif" w:eastAsia="Times New Roman" w:hAnsi="PT Astra Serif" w:cs="Times New Roman"/>
          <w:kern w:val="2"/>
          <w:sz w:val="24"/>
          <w:szCs w:val="24"/>
          <w:lang w:eastAsia="ar-SA"/>
        </w:rPr>
        <w:tab/>
      </w:r>
      <w:r w:rsidR="00964CA1" w:rsidRPr="00964CA1">
        <w:rPr>
          <w:rFonts w:ascii="PT Astra Serif" w:eastAsia="Times New Roman" w:hAnsi="PT Astra Serif" w:cs="Times New Roman"/>
          <w:b/>
          <w:sz w:val="24"/>
          <w:szCs w:val="24"/>
          <w:lang w:eastAsia="ar-SA"/>
        </w:rPr>
        <w:t>на выполнение проектно-изыскательских работ по объекту «Строительство полигонов для складирования и утилизации снега в городе Югорске»</w:t>
      </w:r>
    </w:p>
    <w:p w:rsidR="00C176DA" w:rsidRPr="00C176DA" w:rsidRDefault="00C176DA" w:rsidP="00C176DA">
      <w:pPr>
        <w:suppressAutoHyphens/>
        <w:spacing w:after="0" w:line="240" w:lineRule="auto"/>
        <w:jc w:val="both"/>
        <w:rPr>
          <w:rFonts w:ascii="PT Astra Serif" w:eastAsia="Calibri" w:hAnsi="PT Astra Serif" w:cs="Times New Roman"/>
          <w:bCs/>
          <w:sz w:val="24"/>
          <w:szCs w:val="24"/>
        </w:rPr>
      </w:pPr>
      <w:r w:rsidRPr="00C176DA">
        <w:rPr>
          <w:rFonts w:ascii="PT Astra Serif" w:eastAsia="Calibri" w:hAnsi="PT Astra Serif" w:cs="Times New Roman"/>
          <w:b/>
          <w:bCs/>
          <w:sz w:val="24"/>
          <w:szCs w:val="24"/>
        </w:rPr>
        <w:t>Месторасположение объекта:</w:t>
      </w:r>
      <w:r w:rsidRPr="00C176DA">
        <w:rPr>
          <w:rFonts w:ascii="PT Astra Serif" w:eastAsia="Calibri" w:hAnsi="PT Astra Serif" w:cs="Times New Roman"/>
          <w:bCs/>
          <w:sz w:val="24"/>
          <w:szCs w:val="24"/>
        </w:rPr>
        <w:t xml:space="preserve"> Ханты-Мансийский автономный округ-Югра, городской округ город Югорск.</w:t>
      </w:r>
    </w:p>
    <w:p w:rsidR="00C176DA" w:rsidRPr="00C176DA" w:rsidRDefault="00C176DA" w:rsidP="00C176DA">
      <w:pPr>
        <w:keepNext/>
        <w:suppressAutoHyphens/>
        <w:spacing w:after="0"/>
        <w:jc w:val="both"/>
        <w:rPr>
          <w:rFonts w:ascii="PT Astra Serif" w:eastAsia="Andale Sans UI" w:hAnsi="PT Astra Serif" w:cs="Times New Roman"/>
          <w:kern w:val="3"/>
          <w:sz w:val="24"/>
          <w:szCs w:val="24"/>
          <w:lang w:eastAsia="ja-JP" w:bidi="fa-IR"/>
        </w:rPr>
      </w:pPr>
      <w:r w:rsidRPr="00C176DA">
        <w:rPr>
          <w:rFonts w:ascii="PT Astra Serif" w:eastAsia="Andale Sans UI" w:hAnsi="PT Astra Serif" w:cs="Times New Roman"/>
          <w:kern w:val="3"/>
          <w:sz w:val="24"/>
          <w:szCs w:val="24"/>
          <w:lang w:eastAsia="ja-JP" w:bidi="fa-IR"/>
        </w:rPr>
        <w:t xml:space="preserve">Территория проектирования расположена на участках в кадастровых кварталах: 1 участок 86:22:0006002; 2 участок </w:t>
      </w:r>
      <w:r w:rsidRPr="00C176DA">
        <w:rPr>
          <w:rFonts w:ascii="Times New Roman" w:eastAsia="Times New Roman" w:hAnsi="Times New Roman" w:cs="Times New Roman"/>
          <w:sz w:val="24"/>
          <w:szCs w:val="24"/>
          <w:lang w:eastAsia="ar-SA"/>
        </w:rPr>
        <w:t>86:22:0004001.</w:t>
      </w:r>
    </w:p>
    <w:p w:rsidR="00C176DA" w:rsidRPr="00C176DA" w:rsidRDefault="00C176DA" w:rsidP="00C176DA">
      <w:pPr>
        <w:keepNext/>
        <w:suppressAutoHyphens/>
        <w:spacing w:after="0"/>
        <w:jc w:val="both"/>
        <w:rPr>
          <w:rFonts w:ascii="PT Astra Serif" w:eastAsia="Times New Roman" w:hAnsi="PT Astra Serif" w:cs="Times New Roman"/>
          <w:sz w:val="24"/>
          <w:szCs w:val="24"/>
          <w:lang w:eastAsia="ar-SA"/>
        </w:rPr>
      </w:pPr>
      <w:r w:rsidRPr="00C176DA">
        <w:rPr>
          <w:rFonts w:ascii="PT Astra Serif" w:eastAsia="Times New Roman" w:hAnsi="PT Astra Serif" w:cs="Times New Roman"/>
          <w:b/>
          <w:sz w:val="24"/>
          <w:szCs w:val="24"/>
          <w:lang w:eastAsia="ar-SA"/>
        </w:rPr>
        <w:t>Место передачи результата работ</w:t>
      </w:r>
      <w:r w:rsidRPr="00C176DA">
        <w:rPr>
          <w:rFonts w:ascii="PT Astra Serif" w:eastAsia="Times New Roman" w:hAnsi="PT Astra Serif" w:cs="Times New Roman"/>
          <w:sz w:val="24"/>
          <w:szCs w:val="24"/>
          <w:lang w:eastAsia="ar-SA"/>
        </w:rPr>
        <w:t>: Ханты-Мансийский автономный округ – Югра, г. Югорск,  ул. Механизаторов,22.</w:t>
      </w:r>
    </w:p>
    <w:p w:rsidR="00C176DA" w:rsidRPr="00C176DA" w:rsidRDefault="00C176DA" w:rsidP="00C176DA">
      <w:pPr>
        <w:suppressAutoHyphens/>
        <w:autoSpaceDE w:val="0"/>
        <w:autoSpaceDN w:val="0"/>
        <w:adjustRightInd w:val="0"/>
        <w:spacing w:after="0"/>
        <w:jc w:val="both"/>
        <w:rPr>
          <w:rFonts w:ascii="PT Astra Serif" w:eastAsia="Times New Roman" w:hAnsi="PT Astra Serif" w:cs="Times New Roman"/>
          <w:b/>
          <w:kern w:val="2"/>
          <w:sz w:val="24"/>
          <w:szCs w:val="24"/>
          <w:u w:val="single"/>
          <w:lang w:eastAsia="ar-SA"/>
        </w:rPr>
      </w:pPr>
      <w:r w:rsidRPr="00C176DA">
        <w:rPr>
          <w:rFonts w:ascii="PT Astra Serif" w:eastAsia="Times New Roman" w:hAnsi="PT Astra Serif" w:cs="Times New Roman"/>
          <w:b/>
          <w:kern w:val="2"/>
          <w:sz w:val="24"/>
          <w:szCs w:val="24"/>
          <w:u w:val="single"/>
          <w:lang w:eastAsia="ar-SA"/>
        </w:rPr>
        <w:t xml:space="preserve">Срок выполнения работ: </w:t>
      </w:r>
    </w:p>
    <w:p w:rsidR="00C176DA" w:rsidRPr="00C176DA" w:rsidRDefault="00C176DA" w:rsidP="00C176DA">
      <w:pPr>
        <w:suppressAutoHyphens/>
        <w:autoSpaceDE w:val="0"/>
        <w:autoSpaceDN w:val="0"/>
        <w:adjustRightInd w:val="0"/>
        <w:spacing w:after="0" w:line="240" w:lineRule="auto"/>
        <w:ind w:right="-262"/>
        <w:rPr>
          <w:rFonts w:ascii="PT Astra Serif" w:eastAsia="Times New Roman" w:hAnsi="PT Astra Serif" w:cs="Times New Roman"/>
          <w:sz w:val="24"/>
          <w:szCs w:val="24"/>
          <w:lang w:eastAsia="ar-SA"/>
        </w:rPr>
      </w:pPr>
      <w:r w:rsidRPr="00C176DA">
        <w:rPr>
          <w:rFonts w:ascii="PT Astra Serif" w:eastAsia="Times New Roman" w:hAnsi="PT Astra Serif" w:cs="Times New Roman"/>
          <w:sz w:val="24"/>
          <w:szCs w:val="24"/>
          <w:lang w:eastAsia="ar-SA"/>
        </w:rPr>
        <w:t xml:space="preserve">- начало:  </w:t>
      </w:r>
      <w:proofErr w:type="gramStart"/>
      <w:r w:rsidRPr="00C176DA">
        <w:rPr>
          <w:rFonts w:ascii="PT Astra Serif" w:eastAsia="Times New Roman" w:hAnsi="PT Astra Serif" w:cs="Times New Roman"/>
          <w:sz w:val="24"/>
          <w:szCs w:val="24"/>
          <w:lang w:eastAsia="ar-SA"/>
        </w:rPr>
        <w:t>с даты заключения</w:t>
      </w:r>
      <w:proofErr w:type="gramEnd"/>
      <w:r w:rsidRPr="00C176DA">
        <w:rPr>
          <w:rFonts w:ascii="PT Astra Serif" w:eastAsia="Times New Roman" w:hAnsi="PT Astra Serif" w:cs="Times New Roman"/>
          <w:sz w:val="24"/>
          <w:szCs w:val="24"/>
          <w:lang w:eastAsia="ar-SA"/>
        </w:rPr>
        <w:t xml:space="preserve"> муниципального контракта;</w:t>
      </w:r>
    </w:p>
    <w:p w:rsidR="00C176DA" w:rsidRPr="00C176DA" w:rsidRDefault="00C176DA" w:rsidP="00C176DA">
      <w:pPr>
        <w:suppressAutoHyphens/>
        <w:spacing w:after="0" w:line="240" w:lineRule="auto"/>
        <w:ind w:hanging="35"/>
        <w:rPr>
          <w:rFonts w:ascii="PT Astra Serif" w:eastAsia="Times New Roman" w:hAnsi="PT Astra Serif" w:cs="Times New Roman"/>
          <w:color w:val="000000"/>
          <w:sz w:val="24"/>
          <w:szCs w:val="24"/>
          <w:lang w:eastAsia="ar-SA"/>
        </w:rPr>
      </w:pPr>
      <w:r w:rsidRPr="00C176DA">
        <w:rPr>
          <w:rFonts w:ascii="PT Astra Serif" w:eastAsia="Times New Roman" w:hAnsi="PT Astra Serif" w:cs="Times New Roman"/>
          <w:color w:val="000000"/>
          <w:sz w:val="24"/>
          <w:szCs w:val="24"/>
          <w:lang w:eastAsia="ar-SA"/>
        </w:rPr>
        <w:t>- окончание: 01.10.2026.</w:t>
      </w:r>
    </w:p>
    <w:p w:rsidR="00C176DA" w:rsidRPr="00C176DA" w:rsidRDefault="00C176DA" w:rsidP="00C176DA">
      <w:pPr>
        <w:spacing w:after="0"/>
        <w:ind w:firstLine="708"/>
        <w:contextualSpacing/>
        <w:jc w:val="both"/>
        <w:rPr>
          <w:rFonts w:ascii="PT Astra Serif" w:eastAsia="Calibri" w:hAnsi="PT Astra Serif" w:cs="Times New Roman"/>
          <w:snapToGrid w:val="0"/>
          <w:sz w:val="24"/>
          <w:szCs w:val="24"/>
          <w:lang w:eastAsia="ar-SA"/>
        </w:rPr>
      </w:pPr>
      <w:proofErr w:type="gramStart"/>
      <w:r w:rsidRPr="00C176DA">
        <w:rPr>
          <w:rFonts w:ascii="PT Astra Serif" w:eastAsia="Calibri" w:hAnsi="PT Astra Serif" w:cs="Times New Roman"/>
          <w:bCs/>
          <w:sz w:val="24"/>
          <w:szCs w:val="24"/>
        </w:rPr>
        <w:t xml:space="preserve">Начальная (максимальная) цена контракта включает в себя:  </w:t>
      </w:r>
      <w:r w:rsidRPr="00C176DA">
        <w:rPr>
          <w:rFonts w:ascii="PT Astra Serif" w:eastAsia="Calibri" w:hAnsi="PT Astra Serif" w:cs="Times New Roman"/>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инженерные изыскания, на разработку </w:t>
      </w:r>
      <w:r w:rsidRPr="00C176DA">
        <w:rPr>
          <w:rFonts w:ascii="PT Astra Serif" w:eastAsia="Calibri" w:hAnsi="PT Astra Serif" w:cs="Times New Roman"/>
          <w:snapToGrid w:val="0"/>
          <w:sz w:val="24"/>
          <w:szCs w:val="24"/>
          <w:lang w:eastAsia="ar-SA"/>
        </w:rPr>
        <w:lastRenderedPageBreak/>
        <w:t>проектной документации, сбор исходных данных, 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  разработку</w:t>
      </w:r>
      <w:proofErr w:type="gramEnd"/>
      <w:r w:rsidRPr="00C176DA">
        <w:rPr>
          <w:rFonts w:ascii="PT Astra Serif" w:eastAsia="Calibri" w:hAnsi="PT Astra Serif" w:cs="Times New Roman"/>
          <w:snapToGrid w:val="0"/>
          <w:sz w:val="24"/>
          <w:szCs w:val="24"/>
          <w:lang w:eastAsia="ar-SA"/>
        </w:rPr>
        <w:t xml:space="preserve"> проекта санитарно-защитной зоны, затраты на проведение государственной экспертизы в части достоверности определения сметной стоимости, затраты на проведение санитарно-эпидемиологической экспертизы.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C176DA" w:rsidRPr="00C176DA" w:rsidRDefault="00C176DA" w:rsidP="00C176DA">
      <w:pPr>
        <w:spacing w:after="0"/>
        <w:ind w:firstLine="708"/>
        <w:contextualSpacing/>
        <w:jc w:val="both"/>
        <w:rPr>
          <w:rFonts w:ascii="PT Astra Serif" w:eastAsia="Calibri" w:hAnsi="PT Astra Serif" w:cs="Times New Roman"/>
          <w:sz w:val="24"/>
          <w:szCs w:val="24"/>
        </w:rPr>
      </w:pPr>
      <w:r w:rsidRPr="00C176DA">
        <w:rPr>
          <w:rFonts w:ascii="PT Astra Serif" w:eastAsia="Calibri" w:hAnsi="PT Astra Serif" w:cs="Times New Roman"/>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C176DA" w:rsidRPr="00C176DA" w:rsidRDefault="00C176DA" w:rsidP="00C176DA">
      <w:pPr>
        <w:spacing w:after="0"/>
        <w:ind w:firstLine="708"/>
        <w:contextualSpacing/>
        <w:jc w:val="both"/>
        <w:rPr>
          <w:rFonts w:ascii="PT Astra Serif" w:eastAsia="Calibri" w:hAnsi="PT Astra Serif" w:cs="Times New Roman"/>
          <w:sz w:val="24"/>
          <w:szCs w:val="24"/>
        </w:rPr>
      </w:pPr>
      <w:r w:rsidRPr="00C176DA">
        <w:rPr>
          <w:rFonts w:ascii="PT Astra Serif" w:eastAsia="Calibri" w:hAnsi="PT Astra Serif" w:cs="Times New Roman"/>
          <w:sz w:val="24"/>
          <w:szCs w:val="24"/>
          <w:shd w:val="clear" w:color="auto" w:fill="FFFFFF"/>
        </w:rPr>
        <w:t>В соответствии со </w:t>
      </w:r>
      <w:hyperlink r:id="rId45" w:anchor="/document/10164072/entry/7611" w:history="1">
        <w:r w:rsidRPr="00C176DA">
          <w:rPr>
            <w:rFonts w:ascii="PT Astra Serif" w:eastAsia="Calibri" w:hAnsi="PT Astra Serif" w:cs="Times New Roman"/>
            <w:sz w:val="24"/>
            <w:szCs w:val="24"/>
            <w:shd w:val="clear" w:color="auto" w:fill="FFFFFF"/>
          </w:rPr>
          <w:t>ст. 761</w:t>
        </w:r>
      </w:hyperlink>
      <w:r w:rsidRPr="00C176DA">
        <w:rPr>
          <w:rFonts w:ascii="PT Astra Serif" w:eastAsia="Calibri"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ненадлежащую разработку технической документации, включая недостатки, обнаруженные впоследствии эксплуатации Объекта, созданного на основе технической документации. </w:t>
      </w:r>
    </w:p>
    <w:p w:rsidR="00C176DA" w:rsidRPr="00C176DA" w:rsidRDefault="00C176DA" w:rsidP="00C176DA">
      <w:pPr>
        <w:spacing w:after="0"/>
        <w:ind w:firstLine="708"/>
        <w:contextualSpacing/>
        <w:jc w:val="both"/>
        <w:rPr>
          <w:rFonts w:ascii="PT Astra Serif" w:eastAsia="Calibri" w:hAnsi="PT Astra Serif" w:cs="Times New Roman"/>
          <w:sz w:val="24"/>
          <w:szCs w:val="24"/>
        </w:rPr>
      </w:pPr>
      <w:r w:rsidRPr="00C176DA">
        <w:rPr>
          <w:rFonts w:ascii="PT Astra Serif" w:eastAsia="Calibri" w:hAnsi="PT Astra Serif" w:cs="Times New Roman"/>
          <w:sz w:val="24"/>
          <w:szCs w:val="24"/>
          <w:shd w:val="clear" w:color="auto" w:fill="FFFFFF"/>
        </w:rPr>
        <w:t xml:space="preserve">При обнаружении недостатков в технической документации </w:t>
      </w:r>
      <w:r w:rsidRPr="00C176DA">
        <w:rPr>
          <w:rFonts w:ascii="PT Astra Serif" w:eastAsia="Calibri" w:hAnsi="PT Astra Serif" w:cs="Times New Roman"/>
          <w:sz w:val="24"/>
          <w:szCs w:val="24"/>
        </w:rPr>
        <w:t>Исполнитель</w:t>
      </w:r>
      <w:r w:rsidRPr="00C176DA">
        <w:rPr>
          <w:rFonts w:ascii="PT Astra Serif" w:eastAsia="Calibri" w:hAnsi="PT Astra Serif" w:cs="Times New Roman"/>
          <w:sz w:val="24"/>
          <w:szCs w:val="24"/>
          <w:shd w:val="clear" w:color="auto" w:fill="FFFFFF"/>
        </w:rPr>
        <w:t xml:space="preserve"> по требованию Муниципального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муниципальному  заказчику причиненные убытки.</w:t>
      </w:r>
    </w:p>
    <w:p w:rsidR="00C176DA" w:rsidRPr="00C176DA" w:rsidRDefault="00C176DA" w:rsidP="00C176DA">
      <w:pPr>
        <w:suppressAutoHyphens/>
        <w:spacing w:after="0"/>
        <w:jc w:val="both"/>
        <w:rPr>
          <w:rFonts w:ascii="PT Astra Serif" w:eastAsia="Times New Roman" w:hAnsi="PT Astra Serif" w:cs="Times New Roman"/>
          <w:sz w:val="24"/>
          <w:szCs w:val="24"/>
          <w:lang w:eastAsia="ar-SA"/>
        </w:rPr>
      </w:pPr>
      <w:proofErr w:type="gramStart"/>
      <w:r w:rsidRPr="00C176DA">
        <w:rPr>
          <w:rFonts w:ascii="PT Astra Serif" w:eastAsia="Times New Roman" w:hAnsi="PT Astra Serif" w:cs="Times New Roman"/>
          <w:sz w:val="24"/>
          <w:szCs w:val="24"/>
          <w:shd w:val="clear" w:color="auto" w:fill="FFFFFF"/>
          <w:lang w:eastAsia="ar-SA"/>
        </w:rPr>
        <w:t xml:space="preserve">Требования, связанные с недостатками в проектной документации </w:t>
      </w:r>
      <w:r w:rsidRPr="00C176DA">
        <w:rPr>
          <w:rFonts w:ascii="PT Astra Serif" w:eastAsia="Times New Roman" w:hAnsi="PT Astra Serif" w:cs="Times New Roman"/>
          <w:sz w:val="24"/>
          <w:szCs w:val="24"/>
          <w:lang w:eastAsia="ar-SA"/>
        </w:rPr>
        <w:t>по объекту</w:t>
      </w:r>
      <w:r w:rsidRPr="00C176DA">
        <w:rPr>
          <w:rFonts w:ascii="PT Astra Serif" w:eastAsia="Times New Roman" w:hAnsi="PT Astra Serif" w:cs="Times New Roman"/>
          <w:sz w:val="24"/>
          <w:szCs w:val="24"/>
          <w:shd w:val="clear" w:color="auto" w:fill="FFFFFF"/>
          <w:lang w:eastAsia="ar-SA"/>
        </w:rPr>
        <w:t xml:space="preserve"> Муниципальный Заказчик может предъявить, если они обнаружены в течение трех лет с даты</w:t>
      </w:r>
      <w:r w:rsidRPr="00C176DA">
        <w:rPr>
          <w:rFonts w:ascii="PT Astra Serif" w:eastAsia="Times New Roman" w:hAnsi="PT Astra Serif" w:cs="Times New Roman"/>
          <w:sz w:val="24"/>
          <w:szCs w:val="24"/>
          <w:lang w:eastAsia="ar-SA"/>
        </w:rPr>
        <w:t xml:space="preserve"> приемки Муниципальным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C176DA" w:rsidRPr="00C176DA" w:rsidRDefault="00C176DA" w:rsidP="00C176DA">
      <w:pPr>
        <w:autoSpaceDE w:val="0"/>
        <w:autoSpaceDN w:val="0"/>
        <w:adjustRightInd w:val="0"/>
        <w:spacing w:after="0"/>
        <w:jc w:val="both"/>
        <w:rPr>
          <w:rFonts w:ascii="PT Astra Serif" w:eastAsia="Times New Roman" w:hAnsi="PT Astra Serif" w:cs="Times New Roman"/>
          <w:sz w:val="24"/>
          <w:szCs w:val="24"/>
          <w:lang w:eastAsia="ar-SA"/>
        </w:rPr>
      </w:pPr>
      <w:r w:rsidRPr="00C176DA">
        <w:rPr>
          <w:rFonts w:ascii="PT Astra Serif" w:eastAsia="Times New Roman" w:hAnsi="PT Astra Serif" w:cs="Times New Roman"/>
          <w:bCs/>
          <w:sz w:val="24"/>
          <w:szCs w:val="24"/>
          <w:lang w:eastAsia="ar-SA"/>
        </w:rPr>
        <w:t>Перечень  функциональных технических и качественных характеристик объекта указаны в задании</w:t>
      </w:r>
      <w:r w:rsidRPr="00C176DA">
        <w:rPr>
          <w:rFonts w:ascii="PT Astra Serif" w:eastAsia="Times New Roman" w:hAnsi="PT Astra Serif" w:cs="Times New Roman"/>
          <w:sz w:val="24"/>
          <w:szCs w:val="24"/>
          <w:lang w:eastAsia="ar-SA"/>
        </w:rPr>
        <w:t xml:space="preserve"> на выполнение проектно-изыскательских работ по объекту «Строительство полигонов для складирования и утилизации снега в городе Югорске»</w:t>
      </w:r>
    </w:p>
    <w:p w:rsidR="00C176DA" w:rsidRPr="00C176DA" w:rsidRDefault="00C176DA" w:rsidP="00C176DA">
      <w:pPr>
        <w:autoSpaceDE w:val="0"/>
        <w:autoSpaceDN w:val="0"/>
        <w:adjustRightInd w:val="0"/>
        <w:spacing w:after="0"/>
        <w:ind w:firstLine="567"/>
        <w:jc w:val="center"/>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Задание</w:t>
      </w:r>
      <w:r w:rsidRPr="00C176DA">
        <w:rPr>
          <w:rFonts w:ascii="Times New Roman" w:eastAsia="Times New Roman" w:hAnsi="Times New Roman" w:cs="Times New Roman"/>
          <w:sz w:val="24"/>
          <w:szCs w:val="24"/>
          <w:lang w:eastAsia="ar-SA"/>
        </w:rPr>
        <w:br/>
        <w:t>на выполнение проектно-изыскательских работ по объекту «Строительство полигонов для складирования и утилизации снега в городе Югорске»</w:t>
      </w:r>
    </w:p>
    <w:p w:rsidR="00C176DA" w:rsidRPr="00C176DA" w:rsidRDefault="00C176DA" w:rsidP="00C176DA">
      <w:pPr>
        <w:suppressAutoHyphens/>
        <w:spacing w:after="0" w:line="240" w:lineRule="auto"/>
        <w:rPr>
          <w:rFonts w:ascii="Times New Roman" w:eastAsia="Times New Roman" w:hAnsi="Times New Roman" w:cs="Times New Roman"/>
          <w:sz w:val="24"/>
          <w:szCs w:val="24"/>
          <w:lang w:eastAsia="ar-SA"/>
        </w:rPr>
      </w:pPr>
    </w:p>
    <w:tbl>
      <w:tblPr>
        <w:tblW w:w="106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8"/>
        <w:gridCol w:w="6857"/>
      </w:tblGrid>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bookmarkStart w:id="12" w:name="sub_21124"/>
            <w:r w:rsidRPr="00C176DA">
              <w:rPr>
                <w:rFonts w:ascii="Times New Roman" w:eastAsia="Times New Roman" w:hAnsi="Times New Roman" w:cs="Times New Roman"/>
                <w:sz w:val="24"/>
                <w:szCs w:val="24"/>
                <w:lang w:eastAsia="ru-RU"/>
              </w:rPr>
              <w:t>1. Основание для проектирования</w:t>
            </w:r>
            <w:bookmarkEnd w:id="12"/>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Муниципальная программа города Югорска «Строительство», утвержденная постановлением администрации города Югорска от 13.12.2024 №2129-п</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bookmarkStart w:id="13" w:name="sub_21125"/>
            <w:r w:rsidRPr="00C176DA">
              <w:rPr>
                <w:rFonts w:ascii="Times New Roman" w:eastAsia="Times New Roman" w:hAnsi="Times New Roman" w:cs="Times New Roman"/>
                <w:sz w:val="24"/>
                <w:szCs w:val="24"/>
                <w:lang w:eastAsia="ru-RU"/>
              </w:rPr>
              <w:t>2. Местоположение объекта</w:t>
            </w:r>
            <w:bookmarkEnd w:id="13"/>
            <w:r w:rsidRPr="00C176DA">
              <w:rPr>
                <w:rFonts w:ascii="Times New Roman" w:eastAsia="Times New Roman" w:hAnsi="Times New Roman" w:cs="Times New Roman"/>
                <w:sz w:val="24"/>
                <w:szCs w:val="24"/>
                <w:lang w:eastAsia="ru-RU"/>
              </w:rPr>
              <w:t xml:space="preserve"> проектирования</w:t>
            </w:r>
          </w:p>
        </w:tc>
        <w:tc>
          <w:tcPr>
            <w:tcW w:w="6860" w:type="dxa"/>
            <w:tcBorders>
              <w:top w:val="single" w:sz="4" w:space="0" w:color="auto"/>
              <w:left w:val="single" w:sz="4" w:space="0" w:color="auto"/>
              <w:bottom w:val="single" w:sz="4" w:space="0" w:color="auto"/>
              <w:right w:val="single" w:sz="4" w:space="0" w:color="auto"/>
            </w:tcBorders>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2.1. Ханты-Мансийский автономный округ-Югра, городской округ город Югорск</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2.2. Функциональное назначение – сбор, временное хранение и утилизация путем естественного плавления снега</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2.3. Принадлежность к опасным производственным объектам - не является опасным производственным объектом;</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2.4. Пожарная и взрывопожарная опасность - не </w:t>
            </w:r>
            <w:proofErr w:type="gramStart"/>
            <w:r w:rsidRPr="00C176DA">
              <w:rPr>
                <w:rFonts w:ascii="Times New Roman" w:eastAsia="Times New Roman" w:hAnsi="Times New Roman" w:cs="Times New Roman"/>
                <w:sz w:val="24"/>
                <w:szCs w:val="24"/>
                <w:lang w:eastAsia="ar-SA"/>
              </w:rPr>
              <w:t>пожароопасный</w:t>
            </w:r>
            <w:proofErr w:type="gramEnd"/>
            <w:r w:rsidRPr="00C176DA">
              <w:rPr>
                <w:rFonts w:ascii="Times New Roman" w:eastAsia="Times New Roman" w:hAnsi="Times New Roman" w:cs="Times New Roman"/>
                <w:sz w:val="24"/>
                <w:szCs w:val="24"/>
                <w:lang w:eastAsia="ar-SA"/>
              </w:rPr>
              <w:t>;</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2.5. Вид строительства - строительство</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2.6. Территория проектирования расположена на участках в кадастровых кварталах:</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2.6.1. 1 участок  86:22:0006002: ЗУ1 площадью 70 022 </w:t>
            </w:r>
            <w:proofErr w:type="spellStart"/>
            <w:r w:rsidRPr="00C176DA">
              <w:rPr>
                <w:rFonts w:ascii="Times New Roman" w:eastAsia="Times New Roman" w:hAnsi="Times New Roman" w:cs="Times New Roman"/>
                <w:sz w:val="24"/>
                <w:szCs w:val="24"/>
                <w:lang w:eastAsia="ar-SA"/>
              </w:rPr>
              <w:t>кв</w:t>
            </w:r>
            <w:proofErr w:type="gramStart"/>
            <w:r w:rsidRPr="00C176DA">
              <w:rPr>
                <w:rFonts w:ascii="Times New Roman" w:eastAsia="Times New Roman" w:hAnsi="Times New Roman" w:cs="Times New Roman"/>
                <w:sz w:val="24"/>
                <w:szCs w:val="24"/>
                <w:lang w:eastAsia="ar-SA"/>
              </w:rPr>
              <w:t>.м</w:t>
            </w:r>
            <w:proofErr w:type="spellEnd"/>
            <w:proofErr w:type="gramEnd"/>
            <w:r w:rsidRPr="00C176DA">
              <w:rPr>
                <w:rFonts w:ascii="Times New Roman" w:eastAsia="Times New Roman" w:hAnsi="Times New Roman" w:cs="Times New Roman"/>
                <w:sz w:val="24"/>
                <w:szCs w:val="24"/>
                <w:lang w:eastAsia="ar-SA"/>
              </w:rPr>
              <w:t xml:space="preserve">  86:22:0006002: ЗУ2 площадью 75 435 </w:t>
            </w:r>
            <w:proofErr w:type="spellStart"/>
            <w:r w:rsidRPr="00C176DA">
              <w:rPr>
                <w:rFonts w:ascii="Times New Roman" w:eastAsia="Times New Roman" w:hAnsi="Times New Roman" w:cs="Times New Roman"/>
                <w:sz w:val="24"/>
                <w:szCs w:val="24"/>
                <w:lang w:eastAsia="ar-SA"/>
              </w:rPr>
              <w:t>кв</w:t>
            </w:r>
            <w:proofErr w:type="gramStart"/>
            <w:r w:rsidRPr="00C176DA">
              <w:rPr>
                <w:rFonts w:ascii="Times New Roman" w:eastAsia="Times New Roman" w:hAnsi="Times New Roman" w:cs="Times New Roman"/>
                <w:sz w:val="24"/>
                <w:szCs w:val="24"/>
                <w:lang w:eastAsia="ar-SA"/>
              </w:rPr>
              <w:t>.м</w:t>
            </w:r>
            <w:proofErr w:type="spellEnd"/>
            <w:proofErr w:type="gramEnd"/>
          </w:p>
          <w:p w:rsidR="00C176DA" w:rsidRPr="00C176DA" w:rsidRDefault="00C176DA" w:rsidP="00C176DA">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lastRenderedPageBreak/>
              <w:drawing>
                <wp:inline distT="0" distB="0" distL="0" distR="0">
                  <wp:extent cx="1962150" cy="1114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62150" cy="1114425"/>
                          </a:xfrm>
                          <a:prstGeom prst="rect">
                            <a:avLst/>
                          </a:prstGeom>
                          <a:noFill/>
                          <a:ln>
                            <a:noFill/>
                          </a:ln>
                        </pic:spPr>
                      </pic:pic>
                    </a:graphicData>
                  </a:graphic>
                </wp:inline>
              </w:drawing>
            </w:r>
          </w:p>
          <w:p w:rsidR="00C176DA" w:rsidRPr="00C176DA" w:rsidRDefault="00C176DA" w:rsidP="00C176DA">
            <w:pPr>
              <w:suppressAutoHyphens/>
              <w:spacing w:after="0"/>
              <w:jc w:val="center"/>
              <w:rPr>
                <w:rFonts w:ascii="Times New Roman" w:eastAsia="Times New Roman" w:hAnsi="Times New Roman" w:cs="Times New Roman"/>
                <w:sz w:val="24"/>
                <w:szCs w:val="24"/>
                <w:lang w:eastAsia="ar-SA"/>
              </w:rPr>
            </w:pP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2.6.2. 2 участок 86:22:0004001: ЗУ1 площадью 78 912 </w:t>
            </w:r>
            <w:proofErr w:type="spellStart"/>
            <w:r w:rsidRPr="00C176DA">
              <w:rPr>
                <w:rFonts w:ascii="Times New Roman" w:eastAsia="Times New Roman" w:hAnsi="Times New Roman" w:cs="Times New Roman"/>
                <w:sz w:val="24"/>
                <w:szCs w:val="24"/>
                <w:lang w:eastAsia="ar-SA"/>
              </w:rPr>
              <w:t>кв</w:t>
            </w:r>
            <w:proofErr w:type="gramStart"/>
            <w:r w:rsidRPr="00C176DA">
              <w:rPr>
                <w:rFonts w:ascii="Times New Roman" w:eastAsia="Times New Roman" w:hAnsi="Times New Roman" w:cs="Times New Roman"/>
                <w:sz w:val="24"/>
                <w:szCs w:val="24"/>
                <w:lang w:eastAsia="ar-SA"/>
              </w:rPr>
              <w:t>.м</w:t>
            </w:r>
            <w:proofErr w:type="spellEnd"/>
            <w:proofErr w:type="gramEnd"/>
            <w:r w:rsidRPr="00C176DA">
              <w:rPr>
                <w:rFonts w:ascii="Times New Roman" w:eastAsia="Times New Roman" w:hAnsi="Times New Roman" w:cs="Times New Roman"/>
                <w:sz w:val="24"/>
                <w:szCs w:val="24"/>
                <w:lang w:eastAsia="ar-SA"/>
              </w:rPr>
              <w:t xml:space="preserve"> 86:22:0004001: ЗУ2 площадью 70 000 </w:t>
            </w:r>
            <w:proofErr w:type="spellStart"/>
            <w:r w:rsidRPr="00C176DA">
              <w:rPr>
                <w:rFonts w:ascii="Times New Roman" w:eastAsia="Times New Roman" w:hAnsi="Times New Roman" w:cs="Times New Roman"/>
                <w:sz w:val="24"/>
                <w:szCs w:val="24"/>
                <w:lang w:eastAsia="ar-SA"/>
              </w:rPr>
              <w:t>кв</w:t>
            </w:r>
            <w:proofErr w:type="gramStart"/>
            <w:r w:rsidRPr="00C176DA">
              <w:rPr>
                <w:rFonts w:ascii="Times New Roman" w:eastAsia="Times New Roman" w:hAnsi="Times New Roman" w:cs="Times New Roman"/>
                <w:sz w:val="24"/>
                <w:szCs w:val="24"/>
                <w:lang w:eastAsia="ar-SA"/>
              </w:rPr>
              <w:t>.м</w:t>
            </w:r>
            <w:proofErr w:type="spellEnd"/>
            <w:proofErr w:type="gramEnd"/>
            <w:r w:rsidRPr="00C176DA">
              <w:rPr>
                <w:rFonts w:ascii="Times New Roman" w:eastAsia="Times New Roman" w:hAnsi="Times New Roman" w:cs="Times New Roman"/>
                <w:sz w:val="24"/>
                <w:szCs w:val="24"/>
                <w:lang w:eastAsia="ar-SA"/>
              </w:rPr>
              <w:t xml:space="preserve">  </w:t>
            </w:r>
          </w:p>
          <w:p w:rsidR="00C176DA" w:rsidRPr="00C176DA" w:rsidRDefault="00C176DA" w:rsidP="00C176DA">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150495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04950" cy="1371600"/>
                          </a:xfrm>
                          <a:prstGeom prst="rect">
                            <a:avLst/>
                          </a:prstGeom>
                          <a:noFill/>
                          <a:ln>
                            <a:noFill/>
                          </a:ln>
                        </pic:spPr>
                      </pic:pic>
                    </a:graphicData>
                  </a:graphic>
                </wp:inline>
              </w:drawing>
            </w:r>
          </w:p>
          <w:p w:rsidR="00C176DA" w:rsidRPr="00C176DA" w:rsidRDefault="00C176DA" w:rsidP="00C176DA">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2.7. Наличие помещений с постоянным пребыванием   людей - КПП</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lastRenderedPageBreak/>
              <w:t>3. Стадийность проектирования</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numPr>
                <w:ilvl w:val="0"/>
                <w:numId w:val="27"/>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Инженерные изыскания</w:t>
            </w:r>
          </w:p>
          <w:p w:rsidR="00C176DA" w:rsidRPr="00C176DA" w:rsidRDefault="00C176DA" w:rsidP="00C176DA">
            <w:pPr>
              <w:widowControl w:val="0"/>
              <w:numPr>
                <w:ilvl w:val="0"/>
                <w:numId w:val="27"/>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Проектная документация</w:t>
            </w:r>
          </w:p>
          <w:p w:rsidR="00C176DA" w:rsidRPr="00C176DA" w:rsidRDefault="00C176DA" w:rsidP="00C176DA">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Проект санитарно-защитной зоны</w:t>
            </w:r>
          </w:p>
          <w:p w:rsidR="00C176DA" w:rsidRPr="00C176DA" w:rsidRDefault="00C176DA" w:rsidP="00C176DA">
            <w:pPr>
              <w:widowControl w:val="0"/>
              <w:numPr>
                <w:ilvl w:val="0"/>
                <w:numId w:val="2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Положительное заключение санитарно-эпидемиологической экспертизы</w:t>
            </w:r>
          </w:p>
          <w:p w:rsidR="00C176DA" w:rsidRPr="00C176DA" w:rsidRDefault="00C176DA" w:rsidP="00C176DA">
            <w:pPr>
              <w:widowControl w:val="0"/>
              <w:numPr>
                <w:ilvl w:val="0"/>
                <w:numId w:val="2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176DA">
              <w:rPr>
                <w:rFonts w:ascii="Times New Roman" w:eastAsia="Times New Roman" w:hAnsi="Times New Roman" w:cs="Times New Roman"/>
                <w:kern w:val="3"/>
                <w:sz w:val="24"/>
                <w:szCs w:val="24"/>
                <w:lang w:eastAsia="ja-JP" w:bidi="fa-IR"/>
              </w:rPr>
              <w:t>Положительное заключение государственной экспертизы</w:t>
            </w:r>
            <w:r w:rsidRPr="00C176DA">
              <w:rPr>
                <w:rFonts w:ascii="Times New Roman" w:eastAsia="Times New Roman" w:hAnsi="Times New Roman" w:cs="Times New Roman"/>
                <w:kern w:val="3"/>
                <w:sz w:val="24"/>
                <w:szCs w:val="24"/>
                <w:lang w:val="de-DE" w:eastAsia="ja-JP" w:bidi="fa-IR"/>
              </w:rPr>
              <w:t xml:space="preserve"> </w:t>
            </w:r>
            <w:r w:rsidRPr="00C176DA">
              <w:rPr>
                <w:rFonts w:ascii="Times New Roman" w:eastAsia="Times New Roman" w:hAnsi="Times New Roman" w:cs="Times New Roman"/>
                <w:sz w:val="24"/>
                <w:szCs w:val="24"/>
                <w:lang w:eastAsia="ar-SA"/>
              </w:rPr>
              <w:t>проведения государственной экспертизы, включая смету на строительство объекта и результаты инженерных изысканий</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4. Исходные данные для проектирования</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4.1. Постановление администрации города Югорска №979-13-п от 03.06.2025</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4.2. Постановление администрации города Югорска №988-13-п от 04.06.2025</w:t>
            </w:r>
          </w:p>
          <w:p w:rsidR="00C176DA" w:rsidRPr="00C176DA" w:rsidRDefault="00C176DA" w:rsidP="00C176DA">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4.3. После предоставления проектной организацией Муниципальному заказчику расчётов в потребности энергетических ресурсов, технические условия на подключение (присоединение) к сетям инженерно-технического обеспечения предоставляются в установленные сроки</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bookmarkStart w:id="14" w:name="sub_40313"/>
            <w:r w:rsidRPr="00C176DA">
              <w:rPr>
                <w:rFonts w:ascii="Times New Roman" w:eastAsia="Times New Roman" w:hAnsi="Times New Roman" w:cs="Times New Roman"/>
                <w:sz w:val="24"/>
                <w:szCs w:val="24"/>
                <w:lang w:eastAsia="ru-RU"/>
              </w:rPr>
              <w:t>5. Требования к выполнению инженерных изысканий</w:t>
            </w:r>
            <w:bookmarkEnd w:id="14"/>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5.1. Виды инженерных изысканий подлежащих выполнению:</w:t>
            </w:r>
          </w:p>
          <w:p w:rsidR="00C176DA" w:rsidRPr="00C176DA" w:rsidRDefault="00C176DA" w:rsidP="00C176DA">
            <w:pPr>
              <w:widowControl w:val="0"/>
              <w:numPr>
                <w:ilvl w:val="0"/>
                <w:numId w:val="28"/>
              </w:numPr>
              <w:suppressAutoHyphens/>
              <w:autoSpaceDE w:val="0"/>
              <w:autoSpaceDN w:val="0"/>
              <w:adjustRightInd w:val="0"/>
              <w:spacing w:after="0" w:line="240" w:lineRule="auto"/>
              <w:ind w:left="459"/>
              <w:contextualSpacing/>
              <w:jc w:val="both"/>
              <w:rPr>
                <w:rFonts w:ascii="Times New Roman" w:eastAsia="Calibri" w:hAnsi="Times New Roman" w:cs="Times New Roman"/>
                <w:sz w:val="24"/>
                <w:szCs w:val="24"/>
              </w:rPr>
            </w:pPr>
            <w:r w:rsidRPr="00C176DA">
              <w:rPr>
                <w:rFonts w:ascii="Times New Roman" w:eastAsia="Calibri" w:hAnsi="Times New Roman" w:cs="Times New Roman"/>
                <w:sz w:val="24"/>
                <w:szCs w:val="24"/>
              </w:rPr>
              <w:t>Инженерно-геологические изыскания;</w:t>
            </w:r>
          </w:p>
          <w:p w:rsidR="00C176DA" w:rsidRPr="00C176DA" w:rsidRDefault="00C176DA" w:rsidP="00C176DA">
            <w:pPr>
              <w:widowControl w:val="0"/>
              <w:numPr>
                <w:ilvl w:val="0"/>
                <w:numId w:val="28"/>
              </w:numPr>
              <w:suppressAutoHyphens/>
              <w:autoSpaceDE w:val="0"/>
              <w:autoSpaceDN w:val="0"/>
              <w:adjustRightInd w:val="0"/>
              <w:spacing w:after="0" w:line="240" w:lineRule="auto"/>
              <w:ind w:left="459"/>
              <w:contextualSpacing/>
              <w:jc w:val="both"/>
              <w:rPr>
                <w:rFonts w:ascii="Times New Roman" w:eastAsia="Calibri" w:hAnsi="Times New Roman" w:cs="Times New Roman"/>
                <w:sz w:val="24"/>
                <w:szCs w:val="24"/>
              </w:rPr>
            </w:pPr>
            <w:r w:rsidRPr="00C176DA">
              <w:rPr>
                <w:rFonts w:ascii="Times New Roman" w:eastAsia="Calibri" w:hAnsi="Times New Roman" w:cs="Times New Roman"/>
                <w:sz w:val="24"/>
                <w:szCs w:val="24"/>
              </w:rPr>
              <w:t>Инженерно-геодезические изыскания;</w:t>
            </w:r>
          </w:p>
          <w:p w:rsidR="00C176DA" w:rsidRPr="00C176DA" w:rsidRDefault="00C176DA" w:rsidP="00C176DA">
            <w:pPr>
              <w:widowControl w:val="0"/>
              <w:numPr>
                <w:ilvl w:val="0"/>
                <w:numId w:val="28"/>
              </w:numPr>
              <w:suppressAutoHyphens/>
              <w:autoSpaceDE w:val="0"/>
              <w:autoSpaceDN w:val="0"/>
              <w:adjustRightInd w:val="0"/>
              <w:spacing w:after="0" w:line="240" w:lineRule="auto"/>
              <w:ind w:left="459"/>
              <w:contextualSpacing/>
              <w:jc w:val="both"/>
              <w:rPr>
                <w:rFonts w:ascii="Times New Roman" w:eastAsia="Calibri" w:hAnsi="Times New Roman" w:cs="Times New Roman"/>
                <w:sz w:val="24"/>
                <w:szCs w:val="24"/>
              </w:rPr>
            </w:pPr>
            <w:r w:rsidRPr="00C176DA">
              <w:rPr>
                <w:rFonts w:ascii="Times New Roman" w:eastAsia="Calibri" w:hAnsi="Times New Roman" w:cs="Times New Roman"/>
                <w:sz w:val="24"/>
                <w:szCs w:val="24"/>
              </w:rPr>
              <w:t>Инженерно-экологические изыскания;</w:t>
            </w:r>
          </w:p>
          <w:p w:rsidR="00C176DA" w:rsidRPr="00C176DA" w:rsidRDefault="00C176DA" w:rsidP="00C176DA">
            <w:pPr>
              <w:widowControl w:val="0"/>
              <w:numPr>
                <w:ilvl w:val="0"/>
                <w:numId w:val="28"/>
              </w:numPr>
              <w:suppressAutoHyphens/>
              <w:autoSpaceDE w:val="0"/>
              <w:autoSpaceDN w:val="0"/>
              <w:adjustRightInd w:val="0"/>
              <w:spacing w:after="0" w:line="240" w:lineRule="auto"/>
              <w:ind w:left="459"/>
              <w:contextualSpacing/>
              <w:jc w:val="both"/>
              <w:rPr>
                <w:rFonts w:ascii="Times New Roman" w:eastAsia="Calibri" w:hAnsi="Times New Roman" w:cs="Times New Roman"/>
                <w:sz w:val="24"/>
                <w:szCs w:val="24"/>
              </w:rPr>
            </w:pPr>
            <w:r w:rsidRPr="00C176DA">
              <w:rPr>
                <w:rFonts w:ascii="Times New Roman" w:eastAsia="Calibri" w:hAnsi="Times New Roman" w:cs="Times New Roman"/>
                <w:sz w:val="24"/>
                <w:szCs w:val="24"/>
              </w:rPr>
              <w:t>Инженерно-гидрометеорологические изыскания.</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5.2. К полевым работам приступить после согласования Программы изысканий Муниципальным заказчиком.</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строительство </w:t>
            </w:r>
            <w:r w:rsidRPr="00C176DA">
              <w:rPr>
                <w:rFonts w:ascii="Times New Roman" w:eastAsia="Times New Roman" w:hAnsi="Times New Roman" w:cs="Times New Roman"/>
                <w:sz w:val="24"/>
                <w:szCs w:val="24"/>
                <w:lang w:eastAsia="ru-RU"/>
              </w:rPr>
              <w:lastRenderedPageBreak/>
              <w:t xml:space="preserve">полигонов «Северный» и «Южный»,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 xml:space="preserve">5.4. Требования к точности, составу, сдаче отчетов о выполненных изыскательских работах принять на основе положений </w:t>
            </w:r>
            <w:hyperlink r:id="rId48" w:history="1">
              <w:r w:rsidRPr="00C176DA">
                <w:rPr>
                  <w:rFonts w:ascii="Times New Roman" w:eastAsia="Times New Roman" w:hAnsi="Times New Roman" w:cs="Times New Roman"/>
                  <w:color w:val="000000"/>
                  <w:sz w:val="24"/>
                  <w:szCs w:val="24"/>
                  <w:lang w:eastAsia="ru-RU"/>
                </w:rPr>
                <w:t>СНиП 11-02-96</w:t>
              </w:r>
            </w:hyperlink>
            <w:r w:rsidRPr="00C176DA">
              <w:rPr>
                <w:rFonts w:ascii="Times New Roman" w:eastAsia="Times New Roman" w:hAnsi="Times New Roman" w:cs="Times New Roman"/>
                <w:sz w:val="24"/>
                <w:szCs w:val="24"/>
                <w:lang w:eastAsia="ru-RU"/>
              </w:rPr>
              <w:t xml:space="preserve">, а также </w:t>
            </w:r>
            <w:hyperlink r:id="rId49" w:history="1">
              <w:r w:rsidRPr="00C176DA">
                <w:rPr>
                  <w:rFonts w:ascii="Times New Roman" w:eastAsia="Times New Roman" w:hAnsi="Times New Roman" w:cs="Times New Roman"/>
                  <w:color w:val="000000"/>
                  <w:sz w:val="24"/>
                  <w:szCs w:val="24"/>
                  <w:lang w:eastAsia="ru-RU"/>
                </w:rPr>
                <w:t>СП 11-104-97</w:t>
              </w:r>
            </w:hyperlink>
            <w:r w:rsidRPr="00C176DA">
              <w:rPr>
                <w:rFonts w:ascii="Times New Roman" w:eastAsia="Times New Roman" w:hAnsi="Times New Roman" w:cs="Times New Roman"/>
                <w:sz w:val="24"/>
                <w:szCs w:val="24"/>
                <w:lang w:eastAsia="ru-RU"/>
              </w:rPr>
              <w:t xml:space="preserve">, </w:t>
            </w:r>
            <w:hyperlink r:id="rId50" w:history="1">
              <w:r w:rsidRPr="00C176DA">
                <w:rPr>
                  <w:rFonts w:ascii="Times New Roman" w:eastAsia="Times New Roman" w:hAnsi="Times New Roman" w:cs="Times New Roman"/>
                  <w:color w:val="000000"/>
                  <w:sz w:val="24"/>
                  <w:szCs w:val="24"/>
                  <w:lang w:eastAsia="ru-RU"/>
                </w:rPr>
                <w:t>СП 11-105-97</w:t>
              </w:r>
            </w:hyperlink>
            <w:r w:rsidRPr="00C176DA">
              <w:rPr>
                <w:rFonts w:ascii="Times New Roman" w:eastAsia="Times New Roman" w:hAnsi="Times New Roman" w:cs="Times New Roman"/>
                <w:sz w:val="24"/>
                <w:szCs w:val="24"/>
                <w:lang w:eastAsia="ru-RU"/>
              </w:rPr>
              <w:t xml:space="preserve">, ч.1-4, </w:t>
            </w:r>
            <w:hyperlink r:id="rId51" w:history="1">
              <w:r w:rsidRPr="00C176DA">
                <w:rPr>
                  <w:rFonts w:ascii="Times New Roman" w:eastAsia="Times New Roman" w:hAnsi="Times New Roman" w:cs="Times New Roman"/>
                  <w:color w:val="000000"/>
                  <w:sz w:val="24"/>
                  <w:szCs w:val="24"/>
                  <w:lang w:eastAsia="ru-RU"/>
                </w:rPr>
                <w:t>СП 11-103-97</w:t>
              </w:r>
            </w:hyperlink>
            <w:r w:rsidRPr="00C176DA">
              <w:rPr>
                <w:rFonts w:ascii="Times New Roman" w:eastAsia="Times New Roman" w:hAnsi="Times New Roman" w:cs="Times New Roman"/>
                <w:sz w:val="24"/>
                <w:szCs w:val="24"/>
                <w:lang w:eastAsia="ru-RU"/>
              </w:rPr>
              <w:t xml:space="preserve">, </w:t>
            </w:r>
            <w:hyperlink r:id="rId52" w:history="1">
              <w:r w:rsidRPr="00C176DA">
                <w:rPr>
                  <w:rFonts w:ascii="Times New Roman" w:eastAsia="Times New Roman" w:hAnsi="Times New Roman" w:cs="Times New Roman"/>
                  <w:color w:val="000000"/>
                  <w:sz w:val="24"/>
                  <w:szCs w:val="24"/>
                  <w:lang w:eastAsia="ru-RU"/>
                </w:rPr>
                <w:t>СП 11-102-97</w:t>
              </w:r>
            </w:hyperlink>
            <w:r w:rsidRPr="00C176DA">
              <w:rPr>
                <w:rFonts w:ascii="Times New Roman" w:eastAsia="Times New Roman" w:hAnsi="Times New Roman" w:cs="Times New Roman"/>
                <w:sz w:val="24"/>
                <w:szCs w:val="24"/>
                <w:lang w:eastAsia="ru-RU"/>
              </w:rPr>
              <w:t xml:space="preserve">, </w:t>
            </w:r>
            <w:hyperlink r:id="rId53" w:history="1">
              <w:r w:rsidRPr="00C176DA">
                <w:rPr>
                  <w:rFonts w:ascii="Times New Roman" w:eastAsia="Times New Roman" w:hAnsi="Times New Roman" w:cs="Times New Roman"/>
                  <w:color w:val="000000"/>
                  <w:sz w:val="24"/>
                  <w:szCs w:val="24"/>
                  <w:lang w:eastAsia="ru-RU"/>
                </w:rPr>
                <w:t>СП 11-109-98</w:t>
              </w:r>
            </w:hyperlink>
            <w:r w:rsidRPr="00C176DA">
              <w:rPr>
                <w:rFonts w:ascii="Times New Roman" w:eastAsia="Times New Roman" w:hAnsi="Times New Roman" w:cs="Times New Roman"/>
                <w:sz w:val="24"/>
                <w:szCs w:val="24"/>
                <w:lang w:eastAsia="ru-RU"/>
              </w:rPr>
              <w:t>.</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 xml:space="preserve">5.5.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полигонов «Северный» и «Южный», о видах, об объеме, о способах </w:t>
            </w:r>
            <w:proofErr w:type="gramStart"/>
            <w:r w:rsidRPr="00C176DA">
              <w:rPr>
                <w:rFonts w:ascii="Times New Roman" w:eastAsia="Times New Roman" w:hAnsi="Times New Roman" w:cs="Times New Roman"/>
                <w:sz w:val="24"/>
                <w:szCs w:val="24"/>
                <w:lang w:eastAsia="ru-RU"/>
              </w:rPr>
              <w:t>и</w:t>
            </w:r>
            <w:proofErr w:type="gramEnd"/>
            <w:r w:rsidRPr="00C176DA">
              <w:rPr>
                <w:rFonts w:ascii="Times New Roman" w:eastAsia="Times New Roman" w:hAnsi="Times New Roman" w:cs="Times New Roman"/>
                <w:sz w:val="24"/>
                <w:szCs w:val="24"/>
                <w:lang w:eastAsia="ru-RU"/>
              </w:rPr>
              <w:t xml:space="preserve">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w:t>
            </w:r>
            <w:proofErr w:type="gramStart"/>
            <w:r w:rsidRPr="00C176DA">
              <w:rPr>
                <w:rFonts w:ascii="Times New Roman" w:eastAsia="Times New Roman" w:hAnsi="Times New Roman" w:cs="Times New Roman"/>
                <w:sz w:val="24"/>
                <w:szCs w:val="24"/>
                <w:lang w:eastAsia="ru-RU"/>
              </w:rPr>
              <w:t>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полигонам для накопления и утилизации снега.</w:t>
            </w:r>
            <w:proofErr w:type="gramEnd"/>
          </w:p>
          <w:p w:rsidR="00C176DA" w:rsidRPr="00C176DA" w:rsidRDefault="00C176DA" w:rsidP="00C176DA">
            <w:pPr>
              <w:widowControl w:val="0"/>
              <w:suppressAutoHyphens/>
              <w:autoSpaceDE w:val="0"/>
              <w:autoSpaceDN w:val="0"/>
              <w:adjustRightInd w:val="0"/>
              <w:spacing w:after="0"/>
              <w:ind w:firstLine="34"/>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5.6. Все материалы инженерных изысканий выдать в объеме согласно разделу 11 настоящего задания на проектирование</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lastRenderedPageBreak/>
              <w:t xml:space="preserve">6. Требования к основным технико-экономическим показателям объекта проектирования </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6.1.Проектными решениями предусмотреть строительство двух полигонов «Северный» и «Южный», для сбора, временного хранения и утилизации путем естественного плавления снега в составе:</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Полигон сухой </w:t>
            </w:r>
            <w:proofErr w:type="spellStart"/>
            <w:r w:rsidRPr="00C176DA">
              <w:rPr>
                <w:rFonts w:ascii="Times New Roman" w:eastAsia="Times New Roman" w:hAnsi="Times New Roman" w:cs="Times New Roman"/>
                <w:sz w:val="24"/>
                <w:szCs w:val="24"/>
                <w:lang w:eastAsia="ar-SA"/>
              </w:rPr>
              <w:t>снеговалки</w:t>
            </w:r>
            <w:proofErr w:type="spellEnd"/>
            <w:r w:rsidRPr="00C176DA">
              <w:rPr>
                <w:rFonts w:ascii="Times New Roman" w:eastAsia="Times New Roman" w:hAnsi="Times New Roman" w:cs="Times New Roman"/>
                <w:sz w:val="24"/>
                <w:szCs w:val="24"/>
                <w:lang w:eastAsia="ar-SA"/>
              </w:rPr>
              <w:t xml:space="preserve"> для складирования снежных масс, оборудованный площадкой для разгрузки снега;</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Водоочистные сооружения закрытого </w:t>
            </w:r>
            <w:proofErr w:type="spellStart"/>
            <w:r w:rsidRPr="00C176DA">
              <w:rPr>
                <w:rFonts w:ascii="Times New Roman" w:eastAsia="Times New Roman" w:hAnsi="Times New Roman" w:cs="Times New Roman"/>
                <w:sz w:val="24"/>
                <w:szCs w:val="24"/>
                <w:lang w:eastAsia="ar-SA"/>
              </w:rPr>
              <w:t>блочно</w:t>
            </w:r>
            <w:proofErr w:type="spellEnd"/>
            <w:r w:rsidRPr="00C176DA">
              <w:rPr>
                <w:rFonts w:ascii="Times New Roman" w:eastAsia="Times New Roman" w:hAnsi="Times New Roman" w:cs="Times New Roman"/>
                <w:sz w:val="24"/>
                <w:szCs w:val="24"/>
                <w:lang w:eastAsia="ar-SA"/>
              </w:rPr>
              <w:t xml:space="preserve">-модульного (контейнерного типа) для каждого полигона, оснащенные всем необходимым технологическим оборудованием и резервуарами, запорно-регулирующей арматурой, трубопроводной и кабельной обвязкой, приводами, </w:t>
            </w:r>
            <w:proofErr w:type="spellStart"/>
            <w:r w:rsidRPr="00C176DA">
              <w:rPr>
                <w:rFonts w:ascii="Times New Roman" w:eastAsia="Times New Roman" w:hAnsi="Times New Roman" w:cs="Times New Roman"/>
                <w:sz w:val="24"/>
                <w:szCs w:val="24"/>
                <w:lang w:eastAsia="ar-SA"/>
              </w:rPr>
              <w:t>КИПиА</w:t>
            </w:r>
            <w:proofErr w:type="spellEnd"/>
            <w:r w:rsidRPr="00C176DA">
              <w:rPr>
                <w:rFonts w:ascii="Times New Roman" w:eastAsia="Times New Roman" w:hAnsi="Times New Roman" w:cs="Times New Roman"/>
                <w:sz w:val="24"/>
                <w:szCs w:val="24"/>
                <w:lang w:eastAsia="ar-SA"/>
              </w:rPr>
              <w:t>, инженерными системами отопления, освещением и вентиляцией, охранно-пожарной сигнализацией и сетями связи;</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Канализационную насосную станцию, входящую в комплект заводской поставки очистных сооружений по каждому полигону для перекачивания талого стока (определить проектными решениями);</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Пруд-испаритель (при необходимости);</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Ограждение по периметру территории полигона 3Д секции, калитки и ворота;</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Устройство КПП на въезде на территорию (быстровозводимое здание, не предусматривающее устройство заглубленного фундамента);</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Шлагбаум, СКУД (управление шлагбаумом, замками на входах в КПП);</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Устройство проездных путей на территорию полигонов в </w:t>
            </w:r>
            <w:r w:rsidRPr="00C176DA">
              <w:rPr>
                <w:rFonts w:ascii="Times New Roman" w:eastAsia="Times New Roman" w:hAnsi="Times New Roman" w:cs="Times New Roman"/>
                <w:sz w:val="24"/>
                <w:szCs w:val="24"/>
                <w:lang w:eastAsia="ar-SA"/>
              </w:rPr>
              <w:lastRenderedPageBreak/>
              <w:t>асфальтобетонном исполнении;</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Водоотводные лотки с системой транспортировки талой воды на локальные очистные сооружения закрытого </w:t>
            </w:r>
            <w:proofErr w:type="spellStart"/>
            <w:r w:rsidRPr="00C176DA">
              <w:rPr>
                <w:rFonts w:ascii="Times New Roman" w:eastAsia="Times New Roman" w:hAnsi="Times New Roman" w:cs="Times New Roman"/>
                <w:sz w:val="24"/>
                <w:szCs w:val="24"/>
                <w:lang w:eastAsia="ar-SA"/>
              </w:rPr>
              <w:t>блочно</w:t>
            </w:r>
            <w:proofErr w:type="spellEnd"/>
            <w:r w:rsidRPr="00C176DA">
              <w:rPr>
                <w:rFonts w:ascii="Times New Roman" w:eastAsia="Times New Roman" w:hAnsi="Times New Roman" w:cs="Times New Roman"/>
                <w:sz w:val="24"/>
                <w:szCs w:val="24"/>
                <w:lang w:eastAsia="ar-SA"/>
              </w:rPr>
              <w:t>-модульного (контейнерного типа) и далее в точку сбора;</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Наружное освещение и устройства управления им. Светильники принять уличные светодиодные. Произвести расчёт нагрузок и разработать план расположения </w:t>
            </w:r>
            <w:proofErr w:type="spellStart"/>
            <w:r w:rsidRPr="00C176DA">
              <w:rPr>
                <w:rFonts w:ascii="Times New Roman" w:eastAsia="Times New Roman" w:hAnsi="Times New Roman" w:cs="Times New Roman"/>
                <w:sz w:val="24"/>
                <w:szCs w:val="24"/>
                <w:lang w:eastAsia="ar-SA"/>
              </w:rPr>
              <w:t>энергопринимающих</w:t>
            </w:r>
            <w:proofErr w:type="spellEnd"/>
            <w:r w:rsidRPr="00C176DA">
              <w:rPr>
                <w:rFonts w:ascii="Times New Roman" w:eastAsia="Times New Roman" w:hAnsi="Times New Roman" w:cs="Times New Roman"/>
                <w:sz w:val="24"/>
                <w:szCs w:val="24"/>
                <w:lang w:eastAsia="ar-SA"/>
              </w:rPr>
              <w:t xml:space="preserve"> устройств с указанием на нем предполагаемых точек присоединения к сетям электроснабжения;</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Систему видеонаблюдения для непрерывного контроля и просмотра оперативной обстановки за объектом (по периметру);</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proofErr w:type="spellStart"/>
            <w:r w:rsidRPr="00C176DA">
              <w:rPr>
                <w:rFonts w:ascii="Times New Roman" w:eastAsia="Times New Roman" w:hAnsi="Times New Roman" w:cs="Times New Roman"/>
                <w:sz w:val="24"/>
                <w:szCs w:val="24"/>
                <w:lang w:eastAsia="ar-SA"/>
              </w:rPr>
              <w:t>Обваловку</w:t>
            </w:r>
            <w:proofErr w:type="spellEnd"/>
            <w:r w:rsidRPr="00C176DA">
              <w:rPr>
                <w:rFonts w:ascii="Times New Roman" w:eastAsia="Times New Roman" w:hAnsi="Times New Roman" w:cs="Times New Roman"/>
                <w:sz w:val="24"/>
                <w:szCs w:val="24"/>
                <w:lang w:eastAsia="ar-SA"/>
              </w:rPr>
              <w:t xml:space="preserve"> (земляные валы) по всему периметру полигонов для исключения попадания талых вод на рельеф;</w:t>
            </w:r>
          </w:p>
          <w:p w:rsidR="00C176DA" w:rsidRPr="00C176DA" w:rsidRDefault="00C176DA" w:rsidP="00C176DA">
            <w:pPr>
              <w:widowControl w:val="0"/>
              <w:numPr>
                <w:ilvl w:val="0"/>
                <w:numId w:val="29"/>
              </w:numPr>
              <w:suppressAutoHyphens/>
              <w:autoSpaceDE w:val="0"/>
              <w:autoSpaceDN w:val="0"/>
              <w:adjustRightInd w:val="0"/>
              <w:spacing w:after="0" w:line="240" w:lineRule="auto"/>
              <w:ind w:left="36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Грузовые весы, для учёта количества завозимого снега.</w:t>
            </w:r>
          </w:p>
          <w:p w:rsidR="00C176DA" w:rsidRPr="00C176DA" w:rsidRDefault="00C176DA" w:rsidP="00C176DA">
            <w:pPr>
              <w:suppressAutoHyphens/>
              <w:spacing w:after="0"/>
              <w:ind w:left="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6.3. Полигоны «Северный» и «Южный» должны быть гидротехническим сооружением гидроизолированными путём устройства противофильтрационного экрана, иметь твёрдое покрытие. </w:t>
            </w:r>
          </w:p>
          <w:p w:rsidR="00C176DA" w:rsidRPr="00C176DA" w:rsidRDefault="00C176DA" w:rsidP="00C176DA">
            <w:pPr>
              <w:suppressAutoHyphens/>
              <w:spacing w:after="0"/>
              <w:ind w:left="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6.4. Способ отведения очищенной воды с территории полигонов «Северный» и «Южный» определить проектными решениями.</w:t>
            </w:r>
          </w:p>
          <w:p w:rsidR="00C176DA" w:rsidRPr="00C176DA" w:rsidRDefault="00C176DA" w:rsidP="00C176DA">
            <w:pPr>
              <w:suppressAutoHyphens/>
              <w:spacing w:after="0"/>
              <w:ind w:left="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6.5. Рассмотреть целесообразность водоотведения очищенных талых вод в бытовую городскую канализацию, учитывая требования Свод правил СП 32.13330.2018 «СНиП 2.04.03-85. Канализация. Наружные сети и сооружения» и возможность сброса очищенных талых вод в водный объект.</w:t>
            </w:r>
          </w:p>
          <w:p w:rsidR="00C176DA" w:rsidRPr="00C176DA" w:rsidRDefault="00C176DA" w:rsidP="00C176DA">
            <w:pPr>
              <w:suppressAutoHyphens/>
              <w:spacing w:after="0"/>
              <w:ind w:left="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6.6. Предусмотреть круглогодичную работу полигонов. В зимний период времени работу полигонов только на приём снега. Процесс естественного таяния сухого снега в период с мая по сентябрь календарного года.</w:t>
            </w:r>
          </w:p>
          <w:p w:rsidR="00C176DA" w:rsidRPr="00C176DA" w:rsidRDefault="00C176DA" w:rsidP="00C176DA">
            <w:pPr>
              <w:suppressAutoHyphens/>
              <w:spacing w:after="0"/>
              <w:ind w:left="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6.7. Предусмотреть компенсацию за уничтожение (повреждение) зелёных насаждений, учесть в сметной документации.</w:t>
            </w:r>
          </w:p>
          <w:p w:rsidR="00C176DA" w:rsidRPr="00C176DA" w:rsidRDefault="00C176DA" w:rsidP="00C176DA">
            <w:pPr>
              <w:suppressAutoHyphens/>
              <w:spacing w:after="0"/>
              <w:ind w:left="5"/>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6.8. Точку сброса очищенных талых вод определить проектными решениями, согласовав ее со всеми заинтересованными и ответственными органами власти и организациями.</w:t>
            </w:r>
          </w:p>
          <w:p w:rsidR="00C176DA" w:rsidRPr="00C176DA" w:rsidRDefault="00C176DA" w:rsidP="00C176DA">
            <w:pPr>
              <w:widowControl w:val="0"/>
              <w:suppressAutoHyphens/>
              <w:autoSpaceDE w:val="0"/>
              <w:autoSpaceDN w:val="0"/>
              <w:adjustRightInd w:val="0"/>
              <w:spacing w:after="0"/>
              <w:ind w:right="184"/>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6.8. До начала разработки проектной документации, проектная организация предоставляет на согласование Муниципальному заказчику карточку основных планировочных решений, оборудования, изделий и материалов</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numPr>
                <w:ilvl w:val="0"/>
                <w:numId w:val="26"/>
              </w:numPr>
              <w:suppressAutoHyphens/>
              <w:autoSpaceDE w:val="0"/>
              <w:autoSpaceDN w:val="0"/>
              <w:adjustRightInd w:val="0"/>
              <w:spacing w:after="0" w:line="240" w:lineRule="auto"/>
              <w:ind w:left="318"/>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lastRenderedPageBreak/>
              <w:t>Требования к составу и содержанию проекта санитарно-защитной зоны</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bCs/>
                <w:iCs/>
                <w:sz w:val="24"/>
                <w:szCs w:val="24"/>
                <w:lang w:eastAsia="ar-SA"/>
              </w:rPr>
              <w:t>7.1. Проект санитарно-защитной зоны разработать в соответствии с требованиями постановления Правительства РФ от 03.03.2018 г. №222 «Об утверждении Правил установления санитарно-защитных зон и использования земельных участков, расположенных в границах санитарно-защитных зон», а также иных Федеральных законов и нормативных документов в области обеспечения санитарно-эпидемиологического благополучия населения, действующих на территории Российской Федерации.</w:t>
            </w:r>
          </w:p>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bCs/>
                <w:iCs/>
                <w:sz w:val="24"/>
                <w:szCs w:val="24"/>
                <w:lang w:eastAsia="ar-SA"/>
              </w:rPr>
              <w:lastRenderedPageBreak/>
              <w:t>Проект санитарно-защитной зоны должен состоять из следующих разделов:</w:t>
            </w:r>
          </w:p>
          <w:p w:rsidR="00C176DA" w:rsidRPr="00C176DA" w:rsidRDefault="00C176DA" w:rsidP="00C176DA">
            <w:pPr>
              <w:widowControl w:val="0"/>
              <w:suppressLineNumbers/>
              <w:suppressAutoHyphens/>
              <w:autoSpaceDN w:val="0"/>
              <w:spacing w:after="0"/>
              <w:ind w:left="63"/>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1. «Содержание проекта»</w:t>
            </w:r>
          </w:p>
          <w:p w:rsidR="00C176DA" w:rsidRPr="00C176DA" w:rsidRDefault="00C176DA" w:rsidP="00C176DA">
            <w:pPr>
              <w:widowControl w:val="0"/>
              <w:suppressLineNumbers/>
              <w:suppressAutoHyphens/>
              <w:autoSpaceDN w:val="0"/>
              <w:spacing w:after="0"/>
              <w:ind w:left="63"/>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2. «Методика выполнения работ при проектировании санитарно-защитной зоны»</w:t>
            </w:r>
          </w:p>
          <w:p w:rsidR="00C176DA" w:rsidRPr="00C176DA" w:rsidRDefault="00C176DA" w:rsidP="00C176DA">
            <w:pPr>
              <w:widowControl w:val="0"/>
              <w:suppressLineNumbers/>
              <w:suppressAutoHyphens/>
              <w:autoSpaceDN w:val="0"/>
              <w:spacing w:after="0"/>
              <w:ind w:left="63"/>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3. «Сведения об объекте»</w:t>
            </w:r>
          </w:p>
          <w:p w:rsidR="00C176DA" w:rsidRPr="00C176DA" w:rsidRDefault="00C176DA" w:rsidP="00C176DA">
            <w:pPr>
              <w:widowControl w:val="0"/>
              <w:suppressLineNumbers/>
              <w:suppressAutoHyphens/>
              <w:autoSpaceDN w:val="0"/>
              <w:spacing w:after="0"/>
              <w:ind w:left="63"/>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4. «Оценка фактической и перспективной градостроительной ситуации»</w:t>
            </w:r>
          </w:p>
          <w:p w:rsidR="00C176DA" w:rsidRPr="00C176DA" w:rsidRDefault="00C176DA" w:rsidP="00C176DA">
            <w:pPr>
              <w:widowControl w:val="0"/>
              <w:suppressLineNumbers/>
              <w:suppressAutoHyphens/>
              <w:autoSpaceDN w:val="0"/>
              <w:spacing w:after="0"/>
              <w:ind w:left="63"/>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5. «Определение размеров санитарно-защитной зоны на основании результатов расчётов рассеивания загрязняющих веществ»</w:t>
            </w:r>
          </w:p>
          <w:p w:rsidR="00C176DA" w:rsidRPr="00C176DA" w:rsidRDefault="00C176DA" w:rsidP="00C176DA">
            <w:pPr>
              <w:widowControl w:val="0"/>
              <w:suppressLineNumbers/>
              <w:suppressAutoHyphens/>
              <w:autoSpaceDN w:val="0"/>
              <w:spacing w:after="0"/>
              <w:ind w:left="63"/>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6. «Определение размеров санитарно-защитной зоны на основании результатов акустического расчёта и (или) расчёта воздействия других физических факторов (ультразвук, инфразвук, электромагнитное излучение (ЭМИ), вибрация и другие)»</w:t>
            </w:r>
          </w:p>
          <w:p w:rsidR="00C176DA" w:rsidRPr="00C176DA" w:rsidRDefault="00C176DA" w:rsidP="00C176DA">
            <w:pPr>
              <w:widowControl w:val="0"/>
              <w:suppressLineNumbers/>
              <w:suppressAutoHyphens/>
              <w:autoSpaceDN w:val="0"/>
              <w:spacing w:after="0"/>
              <w:ind w:left="63"/>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7. «Определение размеров санитарно-защитной зоны на основании результатов расчёта рассеивания биологических агентов (микроорганизмов-продуцентов, бактериальных препаратов и их компонентов)» - разрабатывается при наличии биологического воздействия объекта</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 xml:space="preserve">Раздел 8. «Оценка риска для здоровья населения» - разрабатывается для объектов I и II классов опасности </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9. «Программа производственного лабораторного контроля на границе санитарно-защитной зоны»</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Раздел 10. «План (перечень) мероприятий по защите здоровья населения»</w:t>
            </w:r>
          </w:p>
          <w:p w:rsidR="00C176DA" w:rsidRPr="00C176DA" w:rsidRDefault="00C176DA" w:rsidP="00C176DA">
            <w:pPr>
              <w:suppressAutoHyphens/>
              <w:spacing w:after="0"/>
              <w:rPr>
                <w:rFonts w:ascii="Times New Roman" w:eastAsia="Times New Roman" w:hAnsi="Times New Roman" w:cs="Times New Roman"/>
                <w:bCs/>
                <w:iCs/>
                <w:sz w:val="24"/>
                <w:szCs w:val="24"/>
                <w:lang w:eastAsia="ru-RU"/>
              </w:rPr>
            </w:pPr>
            <w:r w:rsidRPr="00C176DA">
              <w:rPr>
                <w:rFonts w:ascii="Times New Roman" w:eastAsia="Times New Roman" w:hAnsi="Times New Roman" w:cs="Times New Roman"/>
                <w:bCs/>
                <w:iCs/>
                <w:sz w:val="24"/>
                <w:szCs w:val="24"/>
                <w:lang w:eastAsia="ar-SA"/>
              </w:rPr>
              <w:t>Раздел 11. «Описание границ санитарно-защитной зоны объекта»</w:t>
            </w:r>
          </w:p>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bCs/>
                <w:iCs/>
                <w:sz w:val="24"/>
                <w:szCs w:val="24"/>
                <w:lang w:eastAsia="ar-SA"/>
              </w:rPr>
              <w:t>7.2. Этапы выполнения работ</w:t>
            </w:r>
          </w:p>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
                <w:bCs/>
                <w:iCs/>
                <w:sz w:val="24"/>
                <w:szCs w:val="24"/>
                <w:lang w:eastAsia="ar-SA"/>
              </w:rPr>
            </w:pPr>
            <w:r w:rsidRPr="00C176DA">
              <w:rPr>
                <w:rFonts w:ascii="Times New Roman" w:eastAsia="Times New Roman" w:hAnsi="Times New Roman" w:cs="Times New Roman"/>
                <w:b/>
                <w:bCs/>
                <w:iCs/>
                <w:sz w:val="24"/>
                <w:szCs w:val="24"/>
                <w:lang w:eastAsia="ar-SA"/>
              </w:rPr>
              <w:t>1 этап:</w:t>
            </w:r>
          </w:p>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bCs/>
                <w:iCs/>
                <w:sz w:val="24"/>
                <w:szCs w:val="24"/>
                <w:lang w:eastAsia="ar-SA"/>
              </w:rPr>
              <w:t>-Сбор исходных данных для разработки проекта, проведение инвентаризации источников негативного воздействия, проведение замеров на источниках выбросов;</w:t>
            </w:r>
          </w:p>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bCs/>
                <w:iCs/>
                <w:sz w:val="24"/>
                <w:szCs w:val="24"/>
                <w:lang w:eastAsia="ar-SA"/>
              </w:rPr>
              <w:t>-Разработка проекта санитарно-защитной зоны, подготовка карты (плана) зоны с особыми условиями использования территории в случае ее установления</w:t>
            </w:r>
          </w:p>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
                <w:bCs/>
                <w:iCs/>
                <w:sz w:val="24"/>
                <w:szCs w:val="24"/>
                <w:lang w:eastAsia="ar-SA"/>
              </w:rPr>
            </w:pPr>
            <w:r w:rsidRPr="00C176DA">
              <w:rPr>
                <w:rFonts w:ascii="Times New Roman" w:eastAsia="Times New Roman" w:hAnsi="Times New Roman" w:cs="Times New Roman"/>
                <w:b/>
                <w:bCs/>
                <w:iCs/>
                <w:sz w:val="24"/>
                <w:szCs w:val="24"/>
                <w:lang w:eastAsia="ar-SA"/>
              </w:rPr>
              <w:t>2 этап:</w:t>
            </w:r>
          </w:p>
          <w:p w:rsidR="00C176DA" w:rsidRPr="00C176DA" w:rsidRDefault="00C176DA" w:rsidP="00C176DA">
            <w:pPr>
              <w:shd w:val="clear" w:color="auto" w:fill="FFFFFF"/>
              <w:suppressAutoHyphens/>
              <w:snapToGrid w:val="0"/>
              <w:spacing w:after="0" w:line="269" w:lineRule="exact"/>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bCs/>
                <w:iCs/>
                <w:sz w:val="24"/>
                <w:szCs w:val="24"/>
                <w:lang w:eastAsia="ar-SA"/>
              </w:rPr>
              <w:t>-Получение экспертного заключения о соответствии проекта санитарным нормам и правилам</w:t>
            </w:r>
          </w:p>
          <w:p w:rsidR="00C176DA" w:rsidRPr="00C176DA" w:rsidRDefault="00C176DA" w:rsidP="00C176DA">
            <w:pPr>
              <w:suppressAutoHyphens/>
              <w:spacing w:after="0"/>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bCs/>
                <w:iCs/>
                <w:sz w:val="24"/>
                <w:szCs w:val="24"/>
                <w:lang w:eastAsia="ar-SA"/>
              </w:rPr>
              <w:t xml:space="preserve">-Получение санитарно-эпидемиологического заключения о соответствии санитарным нормам в Управлении </w:t>
            </w:r>
            <w:proofErr w:type="spellStart"/>
            <w:r w:rsidRPr="00C176DA">
              <w:rPr>
                <w:rFonts w:ascii="Times New Roman" w:eastAsia="Times New Roman" w:hAnsi="Times New Roman" w:cs="Times New Roman"/>
                <w:bCs/>
                <w:iCs/>
                <w:sz w:val="24"/>
                <w:szCs w:val="24"/>
                <w:lang w:eastAsia="ar-SA"/>
              </w:rPr>
              <w:t>Роспотребнадзора</w:t>
            </w:r>
            <w:proofErr w:type="spellEnd"/>
            <w:r w:rsidRPr="00C176DA">
              <w:rPr>
                <w:rFonts w:ascii="Times New Roman" w:eastAsia="Times New Roman" w:hAnsi="Times New Roman" w:cs="Times New Roman"/>
                <w:bCs/>
                <w:iCs/>
                <w:sz w:val="24"/>
                <w:szCs w:val="24"/>
                <w:lang w:eastAsia="ar-SA"/>
              </w:rPr>
              <w:t xml:space="preserve"> по ХМАО-Югре</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bCs/>
                <w:iCs/>
                <w:sz w:val="24"/>
                <w:szCs w:val="24"/>
                <w:lang w:eastAsia="ru-RU"/>
              </w:rPr>
            </w:pPr>
            <w:r w:rsidRPr="00C176DA">
              <w:rPr>
                <w:rFonts w:ascii="Times New Roman" w:eastAsia="Andale Sans UI" w:hAnsi="Times New Roman" w:cs="Times New Roman"/>
                <w:bCs/>
                <w:iCs/>
                <w:sz w:val="24"/>
                <w:szCs w:val="24"/>
                <w:lang w:eastAsia="ru-RU"/>
              </w:rPr>
              <w:t>7.3. В процессе разработки проекта СЗЗ могут быть внесены изменения и дополнения, обусловленные спецификой разработки проекта и требованиями действующих  нормативных документов в области охраны окружающей среды</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bookmarkStart w:id="15" w:name="sub_40314"/>
            <w:r w:rsidRPr="00C176DA">
              <w:rPr>
                <w:rFonts w:ascii="Times New Roman" w:eastAsia="Times New Roman" w:hAnsi="Times New Roman" w:cs="Times New Roman"/>
                <w:sz w:val="24"/>
                <w:szCs w:val="24"/>
                <w:lang w:eastAsia="ru-RU"/>
              </w:rPr>
              <w:lastRenderedPageBreak/>
              <w:t>8. Требования к составу работ и содержанию проектной документации</w:t>
            </w:r>
            <w:bookmarkEnd w:id="15"/>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shd w:val="clear" w:color="auto" w:fill="FFFFFF"/>
              <w:suppressAutoHyphens/>
              <w:snapToGrid w:val="0"/>
              <w:spacing w:after="0"/>
              <w:rPr>
                <w:rFonts w:ascii="Times New Roman" w:eastAsia="Times New Roman" w:hAnsi="Times New Roman" w:cs="Times New Roman"/>
                <w:kern w:val="3"/>
                <w:sz w:val="24"/>
                <w:szCs w:val="24"/>
                <w:lang w:eastAsia="ja-JP" w:bidi="fa-IR"/>
              </w:rPr>
            </w:pPr>
            <w:r w:rsidRPr="00C176DA">
              <w:rPr>
                <w:rFonts w:ascii="Times New Roman" w:eastAsia="Times New Roman" w:hAnsi="Times New Roman" w:cs="Times New Roman"/>
                <w:sz w:val="24"/>
                <w:szCs w:val="24"/>
                <w:lang w:eastAsia="ar-SA"/>
              </w:rPr>
              <w:t xml:space="preserve">8.1. Проектную документацию разработать в соответствии с Положением о составе разделов проектной документации и требования к их содержанию, утвержденного </w:t>
            </w:r>
            <w:hyperlink r:id="rId54" w:history="1">
              <w:r w:rsidRPr="00C176DA">
                <w:rPr>
                  <w:rFonts w:ascii="Times New Roman" w:eastAsia="Times New Roman" w:hAnsi="Times New Roman" w:cs="Times New Roman"/>
                  <w:color w:val="0000FF"/>
                  <w:sz w:val="24"/>
                  <w:szCs w:val="24"/>
                  <w:u w:val="single"/>
                  <w:lang w:eastAsia="ar-SA"/>
                </w:rPr>
                <w:t>постановлением</w:t>
              </w:r>
            </w:hyperlink>
            <w:r w:rsidRPr="00C176DA">
              <w:rPr>
                <w:rFonts w:ascii="Times New Roman" w:eastAsia="Times New Roman" w:hAnsi="Times New Roman" w:cs="Times New Roman"/>
                <w:sz w:val="24"/>
                <w:szCs w:val="24"/>
                <w:lang w:eastAsia="ar-SA"/>
              </w:rPr>
              <w:t xml:space="preserve"> Правительства РФ от 16.02.2008 г. №87:</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lastRenderedPageBreak/>
              <w:t>раздел «Пояснительная записка»;</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«Схема планировочной организации земельного участка»;</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«Объемно-планировочные и архитектурные решения»;</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«Конструктивные решения»;</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«Сведения об инженерном оборудовании, о сетях и системах инженерно-технического обеспечения»;</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«Технологические решения»;</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«Проект организации строительства», содержащий, в том числе проект организации работ по сносу объектов капитального строительства, их частей;</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«Мероприятия по охране окружающей среды»;</w:t>
            </w:r>
          </w:p>
          <w:p w:rsidR="00C176DA" w:rsidRPr="00C176DA" w:rsidRDefault="00C176DA" w:rsidP="00C176DA">
            <w:pPr>
              <w:shd w:val="clear" w:color="auto" w:fill="FFFFFF"/>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раздел «Мероприятия по обеспечению пожарной безопасности»;</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раздел «Требования к обеспечению безопасной эксплуатации объектов капитального строительства»;</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раздел «Смета на строительство, реконструкцию, капитальный ремонт, снос объекта капитального строительства». </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раздел «Иная документация в случаях, предусмотренных законодательными и иными нормативными правовыми актами Российской Федерации»</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8.2. Проектными решениями применить современные строительные материалы и оборудование, имеющими сертификаты РФ.</w:t>
            </w:r>
          </w:p>
          <w:p w:rsidR="00C176DA" w:rsidRPr="00C176DA" w:rsidRDefault="00C176DA" w:rsidP="00C176DA">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8.3. Проектная организация должная гарантировать, что разработанные проектные решения не будут содержать указания на знаки обслуживания, фирменные наименования, патенты, наименование страны происхождения товара. Допускается использование указания на товарный знак при условии сопровождения такого указания словами «эквивалент»</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lastRenderedPageBreak/>
              <w:t xml:space="preserve">9. Необходимость проведения экспертизы </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proofErr w:type="gramStart"/>
            <w:r w:rsidRPr="00C176DA">
              <w:rPr>
                <w:rFonts w:ascii="Times New Roman" w:eastAsia="Times New Roman" w:hAnsi="Times New Roman" w:cs="Times New Roman"/>
                <w:sz w:val="24"/>
                <w:szCs w:val="24"/>
                <w:lang w:eastAsia="ar-SA"/>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C176DA">
              <w:rPr>
                <w:rFonts w:ascii="Times New Roman" w:eastAsia="Times New Roman" w:hAnsi="Times New Roman" w:cs="Times New Roman"/>
                <w:sz w:val="24"/>
                <w:szCs w:val="24"/>
                <w:lang w:eastAsia="ar-SA"/>
              </w:rPr>
              <w:t xml:space="preserve"> Государственная экспертиза проводится в соответствии со статьей 49 Градостроительного кодекса Российской Федерации; частью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w:t>
            </w:r>
            <w:r w:rsidRPr="00C176DA">
              <w:rPr>
                <w:rFonts w:ascii="Times New Roman" w:eastAsia="Times New Roman" w:hAnsi="Times New Roman" w:cs="Times New Roman"/>
                <w:sz w:val="24"/>
                <w:szCs w:val="24"/>
                <w:lang w:eastAsia="ar-SA"/>
              </w:rPr>
              <w:lastRenderedPageBreak/>
              <w:t>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lastRenderedPageBreak/>
              <w:t>10. Необходимость проведения согласований на этапе выполнения проектных работ</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Согласование проектных решений производится проектной организацией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11.Требования к оформлению и сдаче документации</w:t>
            </w:r>
          </w:p>
        </w:tc>
        <w:tc>
          <w:tcPr>
            <w:tcW w:w="6860" w:type="dxa"/>
            <w:tcBorders>
              <w:top w:val="single" w:sz="4" w:space="0" w:color="auto"/>
              <w:left w:val="single" w:sz="4" w:space="0" w:color="auto"/>
              <w:bottom w:val="single" w:sz="4" w:space="0" w:color="auto"/>
              <w:right w:val="single" w:sz="4" w:space="0" w:color="auto"/>
            </w:tcBorders>
            <w:vAlign w:val="center"/>
            <w:hideMark/>
          </w:tcPr>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kern w:val="3"/>
                <w:sz w:val="24"/>
                <w:szCs w:val="24"/>
                <w:lang w:eastAsia="ja-JP" w:bidi="fa-IR"/>
              </w:rPr>
            </w:pPr>
            <w:r w:rsidRPr="00C176DA">
              <w:rPr>
                <w:rFonts w:ascii="Times New Roman" w:eastAsia="Andale Sans UI" w:hAnsi="Times New Roman" w:cs="Times New Roman"/>
                <w:kern w:val="3"/>
                <w:sz w:val="24"/>
                <w:szCs w:val="24"/>
                <w:lang w:eastAsia="ja-JP" w:bidi="fa-IR"/>
              </w:rPr>
              <w:t>11. 1. Проектная организация предоставляет Муниципальному заказчику следующую документацию:</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sz w:val="24"/>
                <w:szCs w:val="24"/>
                <w:lang w:eastAsia="ar-SA"/>
              </w:rPr>
            </w:pPr>
            <w:proofErr w:type="gramStart"/>
            <w:r w:rsidRPr="00C176DA">
              <w:rPr>
                <w:rFonts w:ascii="Times New Roman" w:eastAsia="Andale Sans UI" w:hAnsi="Times New Roman" w:cs="Times New Roman"/>
                <w:kern w:val="3"/>
                <w:sz w:val="24"/>
                <w:szCs w:val="24"/>
                <w:lang w:eastAsia="ja-JP" w:bidi="fa-IR"/>
              </w:rPr>
              <w:t>-</w:t>
            </w:r>
            <w:r w:rsidRPr="00C176DA">
              <w:rPr>
                <w:rFonts w:ascii="Times New Roman" w:eastAsia="Andale Sans UI" w:hAnsi="Times New Roman" w:cs="Times New Roman"/>
                <w:sz w:val="24"/>
                <w:szCs w:val="24"/>
                <w:lang w:eastAsia="ar-SA"/>
              </w:rPr>
              <w:t xml:space="preserve">Проектная документация - на бумажном носителе (4 </w:t>
            </w:r>
            <w:proofErr w:type="gramEnd"/>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sz w:val="24"/>
                <w:szCs w:val="24"/>
                <w:lang w:eastAsia="ar-SA"/>
              </w:rPr>
            </w:pPr>
            <w:r w:rsidRPr="00C176DA">
              <w:rPr>
                <w:rFonts w:ascii="Times New Roman" w:eastAsia="Andale Sans UI" w:hAnsi="Times New Roman" w:cs="Times New Roman"/>
                <w:sz w:val="24"/>
                <w:szCs w:val="24"/>
                <w:lang w:eastAsia="ar-SA"/>
              </w:rPr>
              <w:t xml:space="preserve">экземпляра) и в электронном виде в формате PDF, </w:t>
            </w:r>
            <w:proofErr w:type="spellStart"/>
            <w:r w:rsidRPr="00C176DA">
              <w:rPr>
                <w:rFonts w:ascii="Times New Roman" w:eastAsia="Andale Sans UI" w:hAnsi="Times New Roman" w:cs="Times New Roman"/>
                <w:sz w:val="24"/>
                <w:szCs w:val="24"/>
                <w:lang w:eastAsia="ar-SA"/>
              </w:rPr>
              <w:t>dwg</w:t>
            </w:r>
            <w:proofErr w:type="spellEnd"/>
            <w:r w:rsidRPr="00C176DA">
              <w:rPr>
                <w:rFonts w:ascii="Times New Roman" w:eastAsia="Andale Sans UI" w:hAnsi="Times New Roman" w:cs="Times New Roman"/>
                <w:sz w:val="24"/>
                <w:szCs w:val="24"/>
                <w:lang w:eastAsia="ar-SA"/>
              </w:rPr>
              <w:t xml:space="preserve"> (USB-</w:t>
            </w:r>
            <w:proofErr w:type="spellStart"/>
            <w:r w:rsidRPr="00C176DA">
              <w:rPr>
                <w:rFonts w:ascii="Times New Roman" w:eastAsia="Andale Sans UI" w:hAnsi="Times New Roman" w:cs="Times New Roman"/>
                <w:sz w:val="24"/>
                <w:szCs w:val="24"/>
                <w:lang w:eastAsia="ar-SA"/>
              </w:rPr>
              <w:t>флеш</w:t>
            </w:r>
            <w:proofErr w:type="spellEnd"/>
            <w:r w:rsidRPr="00C176DA">
              <w:rPr>
                <w:rFonts w:ascii="Times New Roman" w:eastAsia="Andale Sans UI" w:hAnsi="Times New Roman" w:cs="Times New Roman"/>
                <w:sz w:val="24"/>
                <w:szCs w:val="24"/>
                <w:lang w:eastAsia="ar-SA"/>
              </w:rPr>
              <w:t>-накопитель или 1 CD-диск);</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sz w:val="24"/>
                <w:szCs w:val="24"/>
                <w:lang w:eastAsia="ar-SA"/>
              </w:rPr>
            </w:pPr>
            <w:r w:rsidRPr="00C176DA">
              <w:rPr>
                <w:rFonts w:ascii="Times New Roman" w:eastAsia="Andale Sans UI" w:hAnsi="Times New Roman" w:cs="Times New Roman"/>
                <w:sz w:val="24"/>
                <w:szCs w:val="24"/>
                <w:lang w:eastAsia="ar-SA"/>
              </w:rPr>
              <w:t xml:space="preserve">-Сметные расчеты в формате </w:t>
            </w:r>
            <w:proofErr w:type="spellStart"/>
            <w:r w:rsidRPr="00C176DA">
              <w:rPr>
                <w:rFonts w:ascii="Times New Roman" w:eastAsia="Andale Sans UI" w:hAnsi="Times New Roman" w:cs="Times New Roman"/>
                <w:sz w:val="24"/>
                <w:szCs w:val="24"/>
                <w:lang w:eastAsia="ar-SA"/>
              </w:rPr>
              <w:t>xml</w:t>
            </w:r>
            <w:proofErr w:type="spellEnd"/>
            <w:r w:rsidRPr="00C176DA">
              <w:rPr>
                <w:rFonts w:ascii="Times New Roman" w:eastAsia="Andale Sans UI" w:hAnsi="Times New Roman" w:cs="Times New Roman"/>
                <w:sz w:val="24"/>
                <w:szCs w:val="24"/>
                <w:lang w:eastAsia="ar-SA"/>
              </w:rPr>
              <w:t xml:space="preserve"> (</w:t>
            </w:r>
            <w:proofErr w:type="spellStart"/>
            <w:r w:rsidRPr="00C176DA">
              <w:rPr>
                <w:rFonts w:ascii="Times New Roman" w:eastAsia="Andale Sans UI" w:hAnsi="Times New Roman" w:cs="Times New Roman"/>
                <w:sz w:val="24"/>
                <w:szCs w:val="24"/>
                <w:lang w:eastAsia="ar-SA"/>
              </w:rPr>
              <w:t>gge</w:t>
            </w:r>
            <w:proofErr w:type="spellEnd"/>
            <w:r w:rsidRPr="00C176DA">
              <w:rPr>
                <w:rFonts w:ascii="Times New Roman" w:eastAsia="Andale Sans UI" w:hAnsi="Times New Roman" w:cs="Times New Roman"/>
                <w:sz w:val="24"/>
                <w:szCs w:val="24"/>
                <w:lang w:eastAsia="ar-SA"/>
              </w:rPr>
              <w:t>) , а также в формате программного продукта «Гранд-смета».</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kern w:val="3"/>
                <w:sz w:val="24"/>
                <w:szCs w:val="24"/>
                <w:lang w:eastAsia="ja-JP" w:bidi="fa-IR"/>
              </w:rPr>
            </w:pPr>
            <w:r w:rsidRPr="00C176DA">
              <w:rPr>
                <w:rFonts w:ascii="Times New Roman" w:eastAsia="Andale Sans UI" w:hAnsi="Times New Roman" w:cs="Times New Roman"/>
                <w:sz w:val="24"/>
                <w:szCs w:val="24"/>
                <w:lang w:eastAsia="ar-SA"/>
              </w:rPr>
              <w:t xml:space="preserve">11.2. </w:t>
            </w:r>
            <w:r w:rsidRPr="00C176DA">
              <w:rPr>
                <w:rFonts w:ascii="Times New Roman" w:eastAsia="Andale Sans UI" w:hAnsi="Times New Roman" w:cs="Times New Roman"/>
                <w:bCs/>
                <w:iCs/>
                <w:sz w:val="24"/>
                <w:szCs w:val="24"/>
                <w:lang w:eastAsia="ru-RU"/>
              </w:rPr>
              <w:t>С</w:t>
            </w:r>
            <w:proofErr w:type="spellStart"/>
            <w:r w:rsidRPr="00C176DA">
              <w:rPr>
                <w:rFonts w:ascii="Times New Roman" w:eastAsia="Andale Sans UI" w:hAnsi="Times New Roman" w:cs="Times New Roman"/>
                <w:bCs/>
                <w:iCs/>
                <w:sz w:val="24"/>
                <w:szCs w:val="24"/>
                <w:lang w:val="de-DE" w:eastAsia="ru-RU"/>
              </w:rPr>
              <w:t>анитарно-эпидемиологическо</w:t>
            </w:r>
            <w:proofErr w:type="spellEnd"/>
            <w:r w:rsidRPr="00C176DA">
              <w:rPr>
                <w:rFonts w:ascii="Times New Roman" w:eastAsia="Andale Sans UI" w:hAnsi="Times New Roman" w:cs="Times New Roman"/>
                <w:bCs/>
                <w:iCs/>
                <w:sz w:val="24"/>
                <w:szCs w:val="24"/>
                <w:lang w:eastAsia="ru-RU"/>
              </w:rPr>
              <w:t>е</w:t>
            </w:r>
            <w:r w:rsidRPr="00C176DA">
              <w:rPr>
                <w:rFonts w:ascii="Times New Roman" w:eastAsia="Andale Sans UI" w:hAnsi="Times New Roman" w:cs="Times New Roman"/>
                <w:bCs/>
                <w:iCs/>
                <w:sz w:val="24"/>
                <w:szCs w:val="24"/>
                <w:lang w:val="de-DE" w:eastAsia="ru-RU"/>
              </w:rPr>
              <w:t xml:space="preserve"> </w:t>
            </w:r>
            <w:proofErr w:type="spellStart"/>
            <w:r w:rsidRPr="00C176DA">
              <w:rPr>
                <w:rFonts w:ascii="Times New Roman" w:eastAsia="Andale Sans UI" w:hAnsi="Times New Roman" w:cs="Times New Roman"/>
                <w:bCs/>
                <w:iCs/>
                <w:sz w:val="24"/>
                <w:szCs w:val="24"/>
                <w:lang w:val="de-DE" w:eastAsia="ru-RU"/>
              </w:rPr>
              <w:t>заключени</w:t>
            </w:r>
            <w:proofErr w:type="spellEnd"/>
            <w:r w:rsidRPr="00C176DA">
              <w:rPr>
                <w:rFonts w:ascii="Times New Roman" w:eastAsia="Andale Sans UI" w:hAnsi="Times New Roman" w:cs="Times New Roman"/>
                <w:bCs/>
                <w:iCs/>
                <w:sz w:val="24"/>
                <w:szCs w:val="24"/>
                <w:lang w:eastAsia="ru-RU"/>
              </w:rPr>
              <w:t xml:space="preserve">е </w:t>
            </w:r>
            <w:r w:rsidRPr="00C176DA">
              <w:rPr>
                <w:rFonts w:ascii="Times New Roman" w:eastAsia="Andale Sans UI" w:hAnsi="Times New Roman" w:cs="Times New Roman"/>
                <w:sz w:val="24"/>
                <w:szCs w:val="24"/>
                <w:lang w:eastAsia="ar-SA"/>
              </w:rPr>
              <w:t>на бумажном носителе.</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kern w:val="3"/>
                <w:sz w:val="24"/>
                <w:szCs w:val="24"/>
                <w:lang w:eastAsia="ja-JP" w:bidi="fa-IR"/>
              </w:rPr>
            </w:pPr>
            <w:r w:rsidRPr="00C176DA">
              <w:rPr>
                <w:rFonts w:ascii="Times New Roman" w:eastAsia="Times New Roman" w:hAnsi="Times New Roman" w:cs="Times New Roman"/>
                <w:sz w:val="24"/>
                <w:szCs w:val="24"/>
                <w:lang w:eastAsia="ru-RU"/>
              </w:rPr>
              <w:t xml:space="preserve">11.3. </w:t>
            </w:r>
            <w:r w:rsidRPr="00C176DA">
              <w:rPr>
                <w:rFonts w:ascii="Times New Roman" w:eastAsia="Times New Roman" w:hAnsi="Times New Roman" w:cs="Times New Roman"/>
                <w:kern w:val="3"/>
                <w:sz w:val="24"/>
                <w:szCs w:val="24"/>
                <w:lang w:eastAsia="ja-JP" w:bidi="fa-IR"/>
              </w:rPr>
              <w:t>Положительное заключение государственной экспертизы</w:t>
            </w:r>
            <w:r w:rsidRPr="00C176DA">
              <w:rPr>
                <w:rFonts w:ascii="Times New Roman" w:eastAsia="Times New Roman" w:hAnsi="Times New Roman" w:cs="Times New Roman"/>
                <w:kern w:val="3"/>
                <w:sz w:val="24"/>
                <w:szCs w:val="24"/>
                <w:lang w:val="de-DE" w:eastAsia="ja-JP" w:bidi="fa-IR"/>
              </w:rPr>
              <w:t xml:space="preserve"> </w:t>
            </w:r>
            <w:r w:rsidRPr="00C176DA">
              <w:rPr>
                <w:rFonts w:ascii="Times New Roman" w:eastAsia="Times New Roman" w:hAnsi="Times New Roman" w:cs="Times New Roman"/>
                <w:sz w:val="24"/>
                <w:szCs w:val="24"/>
                <w:lang w:eastAsia="ru-RU"/>
              </w:rPr>
              <w:t>проведения государственной экспертизы, включая смету на строительство объекта и результаты инженерных изысканий</w:t>
            </w:r>
            <w:r w:rsidRPr="00C176DA">
              <w:rPr>
                <w:rFonts w:ascii="Times New Roman" w:eastAsia="Times New Roman" w:hAnsi="Times New Roman" w:cs="Times New Roman"/>
                <w:kern w:val="3"/>
                <w:sz w:val="24"/>
                <w:szCs w:val="24"/>
                <w:lang w:eastAsia="ja-JP" w:bidi="fa-IR"/>
              </w:rPr>
              <w:t xml:space="preserve"> – предоставляется в электронном виде (1 экземпляр).</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kern w:val="3"/>
                <w:sz w:val="24"/>
                <w:szCs w:val="24"/>
                <w:lang w:eastAsia="ja-JP" w:bidi="fa-IR"/>
              </w:rPr>
            </w:pPr>
            <w:r w:rsidRPr="00C176DA">
              <w:rPr>
                <w:rFonts w:ascii="Times New Roman" w:eastAsia="Andale Sans UI" w:hAnsi="Times New Roman" w:cs="Times New Roman"/>
                <w:sz w:val="24"/>
                <w:szCs w:val="24"/>
                <w:lang w:eastAsia="ar-SA"/>
              </w:rPr>
              <w:t xml:space="preserve">11.4. Экспертное заключение о соответствии (несоответствии) проектной документации требованиям государственных санитарно-эпидемиологических правил и нормативов на бумажном носителе и в </w:t>
            </w:r>
            <w:r w:rsidRPr="00C176DA">
              <w:rPr>
                <w:rFonts w:ascii="Times New Roman" w:eastAsia="Andale Sans UI" w:hAnsi="Times New Roman" w:cs="Times New Roman"/>
                <w:kern w:val="3"/>
                <w:sz w:val="24"/>
                <w:szCs w:val="24"/>
                <w:lang w:eastAsia="ja-JP" w:bidi="fa-IR"/>
              </w:rPr>
              <w:t>электронном виде в формате PDF.</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kern w:val="3"/>
                <w:sz w:val="24"/>
                <w:szCs w:val="24"/>
                <w:lang w:eastAsia="ja-JP" w:bidi="fa-IR"/>
              </w:rPr>
            </w:pPr>
            <w:r w:rsidRPr="00C176DA">
              <w:rPr>
                <w:rFonts w:ascii="Times New Roman" w:eastAsia="Andale Sans UI" w:hAnsi="Times New Roman" w:cs="Times New Roman"/>
                <w:kern w:val="3"/>
                <w:sz w:val="24"/>
                <w:szCs w:val="24"/>
                <w:lang w:eastAsia="ja-JP" w:bidi="fa-IR"/>
              </w:rPr>
              <w:t xml:space="preserve">11.5. Отчеты по выполненным инженерным изысканиям на бумажном носителе (2 экземпляра) и в электронном виде в формате PDF, </w:t>
            </w:r>
            <w:proofErr w:type="spellStart"/>
            <w:r w:rsidRPr="00C176DA">
              <w:rPr>
                <w:rFonts w:ascii="Times New Roman" w:eastAsia="Andale Sans UI" w:hAnsi="Times New Roman" w:cs="Times New Roman"/>
                <w:kern w:val="3"/>
                <w:sz w:val="24"/>
                <w:szCs w:val="24"/>
                <w:lang w:eastAsia="ja-JP" w:bidi="fa-IR"/>
              </w:rPr>
              <w:t>dwg</w:t>
            </w:r>
            <w:proofErr w:type="spellEnd"/>
            <w:r w:rsidRPr="00C176DA">
              <w:rPr>
                <w:rFonts w:ascii="Times New Roman" w:eastAsia="Andale Sans UI" w:hAnsi="Times New Roman" w:cs="Times New Roman"/>
                <w:kern w:val="3"/>
                <w:sz w:val="24"/>
                <w:szCs w:val="24"/>
                <w:lang w:eastAsia="ja-JP" w:bidi="fa-IR"/>
              </w:rPr>
              <w:t xml:space="preserve">, ПО </w:t>
            </w:r>
            <w:proofErr w:type="spellStart"/>
            <w:r w:rsidRPr="00C176DA">
              <w:rPr>
                <w:rFonts w:ascii="Times New Roman" w:eastAsia="Andale Sans UI" w:hAnsi="Times New Roman" w:cs="Times New Roman"/>
                <w:kern w:val="3"/>
                <w:sz w:val="24"/>
                <w:szCs w:val="24"/>
                <w:lang w:eastAsia="ja-JP" w:bidi="fa-IR"/>
              </w:rPr>
              <w:t>MapInfo</w:t>
            </w:r>
            <w:proofErr w:type="spellEnd"/>
            <w:r w:rsidRPr="00C176DA">
              <w:rPr>
                <w:rFonts w:ascii="Times New Roman" w:eastAsia="Andale Sans UI" w:hAnsi="Times New Roman" w:cs="Times New Roman"/>
                <w:kern w:val="3"/>
                <w:sz w:val="24"/>
                <w:szCs w:val="24"/>
                <w:lang w:eastAsia="ja-JP" w:bidi="fa-IR"/>
              </w:rPr>
              <w:t xml:space="preserve"> </w:t>
            </w:r>
            <w:proofErr w:type="spellStart"/>
            <w:r w:rsidRPr="00C176DA">
              <w:rPr>
                <w:rFonts w:ascii="Times New Roman" w:eastAsia="Andale Sans UI" w:hAnsi="Times New Roman" w:cs="Times New Roman"/>
                <w:kern w:val="3"/>
                <w:sz w:val="24"/>
                <w:szCs w:val="24"/>
                <w:lang w:eastAsia="ja-JP" w:bidi="fa-IR"/>
              </w:rPr>
              <w:t>Professional</w:t>
            </w:r>
            <w:proofErr w:type="spellEnd"/>
            <w:r w:rsidRPr="00C176DA">
              <w:rPr>
                <w:rFonts w:ascii="Times New Roman" w:eastAsia="Andale Sans UI" w:hAnsi="Times New Roman" w:cs="Times New Roman"/>
                <w:kern w:val="3"/>
                <w:sz w:val="24"/>
                <w:szCs w:val="24"/>
                <w:lang w:eastAsia="ja-JP" w:bidi="fa-IR"/>
              </w:rPr>
              <w:t>(9,5) (USB-</w:t>
            </w:r>
            <w:proofErr w:type="spellStart"/>
            <w:r w:rsidRPr="00C176DA">
              <w:rPr>
                <w:rFonts w:ascii="Times New Roman" w:eastAsia="Andale Sans UI" w:hAnsi="Times New Roman" w:cs="Times New Roman"/>
                <w:kern w:val="3"/>
                <w:sz w:val="24"/>
                <w:szCs w:val="24"/>
                <w:lang w:eastAsia="ja-JP" w:bidi="fa-IR"/>
              </w:rPr>
              <w:t>флеш</w:t>
            </w:r>
            <w:proofErr w:type="spellEnd"/>
            <w:r w:rsidRPr="00C176DA">
              <w:rPr>
                <w:rFonts w:ascii="Times New Roman" w:eastAsia="Andale Sans UI" w:hAnsi="Times New Roman" w:cs="Times New Roman"/>
                <w:kern w:val="3"/>
                <w:sz w:val="24"/>
                <w:szCs w:val="24"/>
                <w:lang w:eastAsia="ja-JP" w:bidi="fa-IR"/>
              </w:rPr>
              <w:t>-накопитель или 1 CD-диск);</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sz w:val="24"/>
                <w:szCs w:val="24"/>
                <w:lang w:eastAsia="ar-SA"/>
              </w:rPr>
            </w:pPr>
            <w:r w:rsidRPr="00C176DA">
              <w:rPr>
                <w:rFonts w:ascii="Times New Roman" w:eastAsia="Andale Sans UI" w:hAnsi="Times New Roman" w:cs="Times New Roman"/>
                <w:kern w:val="3"/>
                <w:sz w:val="24"/>
                <w:szCs w:val="24"/>
                <w:lang w:eastAsia="ja-JP" w:bidi="fa-IR"/>
              </w:rPr>
              <w:t xml:space="preserve">11.5. </w:t>
            </w:r>
            <w:r w:rsidRPr="00C176DA">
              <w:rPr>
                <w:rFonts w:ascii="Times New Roman" w:eastAsia="Andale Sans UI" w:hAnsi="Times New Roman" w:cs="Times New Roman"/>
                <w:sz w:val="24"/>
                <w:szCs w:val="24"/>
                <w:lang w:eastAsia="ar-SA"/>
              </w:rPr>
              <w:t xml:space="preserve">Проект санитарно-защитной зоны и материалы инструментальных наблюдений на бумажном носителе (2 экземпляра) и в электронном виде в формате PDF, </w:t>
            </w:r>
            <w:proofErr w:type="spellStart"/>
            <w:r w:rsidRPr="00C176DA">
              <w:rPr>
                <w:rFonts w:ascii="Times New Roman" w:eastAsia="Andale Sans UI" w:hAnsi="Times New Roman" w:cs="Times New Roman"/>
                <w:sz w:val="24"/>
                <w:szCs w:val="24"/>
                <w:lang w:eastAsia="ar-SA"/>
              </w:rPr>
              <w:t>dwg</w:t>
            </w:r>
            <w:proofErr w:type="spellEnd"/>
            <w:r w:rsidRPr="00C176DA">
              <w:rPr>
                <w:rFonts w:ascii="Times New Roman" w:eastAsia="Andale Sans UI" w:hAnsi="Times New Roman" w:cs="Times New Roman"/>
                <w:sz w:val="24"/>
                <w:szCs w:val="24"/>
                <w:lang w:eastAsia="ar-SA"/>
              </w:rPr>
              <w:t xml:space="preserve"> (USB-</w:t>
            </w:r>
            <w:proofErr w:type="spellStart"/>
            <w:r w:rsidRPr="00C176DA">
              <w:rPr>
                <w:rFonts w:ascii="Times New Roman" w:eastAsia="Andale Sans UI" w:hAnsi="Times New Roman" w:cs="Times New Roman"/>
                <w:sz w:val="24"/>
                <w:szCs w:val="24"/>
                <w:lang w:eastAsia="ar-SA"/>
              </w:rPr>
              <w:t>флеш</w:t>
            </w:r>
            <w:proofErr w:type="spellEnd"/>
            <w:r w:rsidRPr="00C176DA">
              <w:rPr>
                <w:rFonts w:ascii="Times New Roman" w:eastAsia="Andale Sans UI" w:hAnsi="Times New Roman" w:cs="Times New Roman"/>
                <w:sz w:val="24"/>
                <w:szCs w:val="24"/>
                <w:lang w:eastAsia="ar-SA"/>
              </w:rPr>
              <w:t>-накопитель или 1 CD-диск);</w:t>
            </w:r>
          </w:p>
          <w:p w:rsidR="00C176DA" w:rsidRPr="00C176DA" w:rsidRDefault="00C176DA" w:rsidP="00C176DA">
            <w:pPr>
              <w:widowControl w:val="0"/>
              <w:suppressLineNumbers/>
              <w:suppressAutoHyphens/>
              <w:autoSpaceDN w:val="0"/>
              <w:spacing w:after="0"/>
              <w:textAlignment w:val="baseline"/>
              <w:rPr>
                <w:rFonts w:ascii="Times New Roman" w:eastAsia="Andale Sans UI" w:hAnsi="Times New Roman" w:cs="Times New Roman"/>
                <w:kern w:val="3"/>
                <w:sz w:val="24"/>
                <w:szCs w:val="24"/>
                <w:lang w:val="de-DE" w:eastAsia="ar-SA"/>
              </w:rPr>
            </w:pPr>
            <w:r w:rsidRPr="00C176DA">
              <w:rPr>
                <w:rFonts w:ascii="Times New Roman" w:eastAsia="Andale Sans UI" w:hAnsi="Times New Roman" w:cs="Times New Roman"/>
                <w:kern w:val="3"/>
                <w:sz w:val="24"/>
                <w:szCs w:val="24"/>
                <w:lang w:eastAsia="ja-JP" w:bidi="fa-IR"/>
              </w:rPr>
              <w:t>11.6. Проектную документацию оформить в</w:t>
            </w:r>
            <w:r w:rsidRPr="00C176DA">
              <w:rPr>
                <w:rFonts w:ascii="Times New Roman" w:eastAsia="Andale Sans UI" w:hAnsi="Times New Roman" w:cs="Times New Roman"/>
                <w:sz w:val="24"/>
                <w:szCs w:val="24"/>
                <w:lang w:eastAsia="ar-SA"/>
              </w:rPr>
              <w:t xml:space="preserve"> соответствии с ГОСТ  21.001-2013 «Система проектной документации для строительства. Общие положения». Разделы проектной документации необходимо выделить</w:t>
            </w:r>
            <w:r w:rsidRPr="00C176DA">
              <w:rPr>
                <w:rFonts w:ascii="Times New Roman" w:eastAsia="Andale Sans UI" w:hAnsi="Times New Roman" w:cs="Times New Roman"/>
                <w:kern w:val="3"/>
                <w:sz w:val="24"/>
                <w:szCs w:val="24"/>
                <w:lang w:eastAsia="ja-JP" w:bidi="fa-IR"/>
              </w:rPr>
              <w:t xml:space="preserve"> в отдельные тома (книги) в твердом переплете</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12. Требования к составу сметной документации</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suppressAutoHyphens/>
              <w:spacing w:after="0"/>
              <w:ind w:right="33"/>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12.1.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w:t>
            </w:r>
            <w:r w:rsidRPr="00C176DA">
              <w:rPr>
                <w:rFonts w:ascii="Times New Roman" w:eastAsia="Times New Roman" w:hAnsi="Times New Roman" w:cs="Times New Roman"/>
                <w:sz w:val="24"/>
                <w:szCs w:val="24"/>
                <w:lang w:eastAsia="ar-SA"/>
              </w:rPr>
              <w:lastRenderedPageBreak/>
              <w:t>регулировании» (принять программный комплекс «Гранд-смета»).</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12.2. Сметную стоимость определить ресурсно-индексным методом. </w:t>
            </w:r>
            <w:proofErr w:type="gramStart"/>
            <w:r w:rsidRPr="00C176DA">
              <w:rPr>
                <w:rFonts w:ascii="Times New Roman" w:eastAsia="Times New Roman" w:hAnsi="Times New Roman" w:cs="Times New Roman"/>
                <w:sz w:val="24"/>
                <w:szCs w:val="24"/>
                <w:lang w:eastAsia="ar-SA"/>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r w:rsidRPr="00C176DA">
              <w:rPr>
                <w:rFonts w:ascii="Times New Roman" w:eastAsia="Times New Roman" w:hAnsi="Times New Roman" w:cs="Times New Roman"/>
                <w:sz w:val="24"/>
                <w:szCs w:val="24"/>
                <w:lang w:eastAsia="ar-SA"/>
              </w:rPr>
              <w:t>». При определении стоимости работ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C176DA">
              <w:rPr>
                <w:rFonts w:ascii="Times New Roman" w:eastAsia="Times New Roman" w:hAnsi="Times New Roman" w:cs="Times New Roman"/>
                <w:sz w:val="24"/>
                <w:szCs w:val="24"/>
                <w:lang w:eastAsia="ar-SA"/>
              </w:rPr>
              <w:t>exl</w:t>
            </w:r>
            <w:proofErr w:type="spellEnd"/>
            <w:r w:rsidRPr="00C176DA">
              <w:rPr>
                <w:rFonts w:ascii="Times New Roman" w:eastAsia="Times New Roman" w:hAnsi="Times New Roman" w:cs="Times New Roman"/>
                <w:sz w:val="24"/>
                <w:szCs w:val="24"/>
                <w:lang w:eastAsia="ar-SA"/>
              </w:rPr>
              <w:t xml:space="preserve"> наименование «Сплит-форма по Ханты-Мансийскому автономному округу - Югра (4 зона)»).</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12.3.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C176DA">
              <w:rPr>
                <w:rFonts w:ascii="Times New Roman" w:eastAsia="Times New Roman" w:hAnsi="Times New Roman" w:cs="Times New Roman"/>
                <w:sz w:val="24"/>
                <w:szCs w:val="24"/>
                <w:lang w:eastAsia="ar-SA"/>
              </w:rPr>
              <w:t>пр</w:t>
            </w:r>
            <w:proofErr w:type="spellEnd"/>
            <w:proofErr w:type="gramEnd"/>
            <w:r w:rsidRPr="00C176DA">
              <w:rPr>
                <w:rFonts w:ascii="Times New Roman" w:eastAsia="Times New Roman" w:hAnsi="Times New Roman" w:cs="Times New Roman"/>
                <w:sz w:val="24"/>
                <w:szCs w:val="24"/>
                <w:lang w:eastAsia="ar-SA"/>
              </w:rPr>
              <w:t xml:space="preserve"> от 04.08.2020г. (ред. приказа Минстроя России от 7 июля 2022 года №577/</w:t>
            </w:r>
            <w:proofErr w:type="spellStart"/>
            <w:r w:rsidRPr="00C176DA">
              <w:rPr>
                <w:rFonts w:ascii="Times New Roman" w:eastAsia="Times New Roman" w:hAnsi="Times New Roman" w:cs="Times New Roman"/>
                <w:sz w:val="24"/>
                <w:szCs w:val="24"/>
                <w:lang w:eastAsia="ar-SA"/>
              </w:rPr>
              <w:t>пр</w:t>
            </w:r>
            <w:proofErr w:type="spellEnd"/>
            <w:r w:rsidRPr="00C176DA">
              <w:rPr>
                <w:rFonts w:ascii="Times New Roman" w:eastAsia="Times New Roman" w:hAnsi="Times New Roman" w:cs="Times New Roman"/>
                <w:sz w:val="24"/>
                <w:szCs w:val="24"/>
                <w:lang w:eastAsia="ar-SA"/>
              </w:rPr>
              <w:t>) и подписать муниципальным заказчиком.</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12.4.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C176DA">
              <w:rPr>
                <w:rFonts w:ascii="Times New Roman" w:eastAsia="Times New Roman" w:hAnsi="Times New Roman" w:cs="Times New Roman"/>
                <w:sz w:val="24"/>
                <w:szCs w:val="24"/>
                <w:lang w:eastAsia="ar-SA"/>
              </w:rPr>
              <w:t>пр</w:t>
            </w:r>
            <w:proofErr w:type="spellEnd"/>
            <w:proofErr w:type="gramEnd"/>
            <w:r w:rsidRPr="00C176DA">
              <w:rPr>
                <w:rFonts w:ascii="Times New Roman" w:eastAsia="Times New Roman" w:hAnsi="Times New Roman" w:cs="Times New Roman"/>
                <w:sz w:val="24"/>
                <w:szCs w:val="24"/>
                <w:lang w:eastAsia="ar-SA"/>
              </w:rPr>
              <w:t xml:space="preserve"> (в редакции приказа Минстроя России от 02.09.2021 № 636/</w:t>
            </w:r>
            <w:proofErr w:type="spellStart"/>
            <w:r w:rsidRPr="00C176DA">
              <w:rPr>
                <w:rFonts w:ascii="Times New Roman" w:eastAsia="Times New Roman" w:hAnsi="Times New Roman" w:cs="Times New Roman"/>
                <w:sz w:val="24"/>
                <w:szCs w:val="24"/>
                <w:lang w:eastAsia="ar-SA"/>
              </w:rPr>
              <w:t>пр</w:t>
            </w:r>
            <w:proofErr w:type="spellEnd"/>
            <w:r w:rsidRPr="00C176DA">
              <w:rPr>
                <w:rFonts w:ascii="Times New Roman" w:eastAsia="Times New Roman" w:hAnsi="Times New Roman" w:cs="Times New Roman"/>
                <w:sz w:val="24"/>
                <w:szCs w:val="24"/>
                <w:lang w:eastAsia="ar-SA"/>
              </w:rPr>
              <w:t>, от 26.07.2022 № 611/</w:t>
            </w:r>
            <w:proofErr w:type="spellStart"/>
            <w:r w:rsidRPr="00C176DA">
              <w:rPr>
                <w:rFonts w:ascii="Times New Roman" w:eastAsia="Times New Roman" w:hAnsi="Times New Roman" w:cs="Times New Roman"/>
                <w:sz w:val="24"/>
                <w:szCs w:val="24"/>
                <w:lang w:eastAsia="ar-SA"/>
              </w:rPr>
              <w:t>пр</w:t>
            </w:r>
            <w:proofErr w:type="spellEnd"/>
            <w:r w:rsidRPr="00C176DA">
              <w:rPr>
                <w:rFonts w:ascii="Times New Roman" w:eastAsia="Times New Roman" w:hAnsi="Times New Roman" w:cs="Times New Roman"/>
                <w:sz w:val="24"/>
                <w:szCs w:val="24"/>
                <w:lang w:eastAsia="ar-SA"/>
              </w:rPr>
              <w:t>).</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12.5.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C176DA">
              <w:rPr>
                <w:rFonts w:ascii="Times New Roman" w:eastAsia="Times New Roman" w:hAnsi="Times New Roman" w:cs="Times New Roman"/>
                <w:sz w:val="24"/>
                <w:szCs w:val="24"/>
                <w:lang w:eastAsia="ar-SA"/>
              </w:rPr>
              <w:t>пр</w:t>
            </w:r>
            <w:proofErr w:type="spellEnd"/>
            <w:proofErr w:type="gramEnd"/>
            <w:r w:rsidRPr="00C176DA">
              <w:rPr>
                <w:rFonts w:ascii="Times New Roman" w:eastAsia="Times New Roman" w:hAnsi="Times New Roman" w:cs="Times New Roman"/>
                <w:sz w:val="24"/>
                <w:szCs w:val="24"/>
                <w:lang w:eastAsia="ar-SA"/>
              </w:rPr>
              <w:t xml:space="preserve">  (в редакции приказа Минстроя России от 22.04.2022 № 317/</w:t>
            </w:r>
            <w:proofErr w:type="spellStart"/>
            <w:r w:rsidRPr="00C176DA">
              <w:rPr>
                <w:rFonts w:ascii="Times New Roman" w:eastAsia="Times New Roman" w:hAnsi="Times New Roman" w:cs="Times New Roman"/>
                <w:sz w:val="24"/>
                <w:szCs w:val="24"/>
                <w:lang w:eastAsia="ar-SA"/>
              </w:rPr>
              <w:t>пр</w:t>
            </w:r>
            <w:proofErr w:type="spellEnd"/>
            <w:r w:rsidRPr="00C176DA">
              <w:rPr>
                <w:rFonts w:ascii="Times New Roman" w:eastAsia="Times New Roman" w:hAnsi="Times New Roman" w:cs="Times New Roman"/>
                <w:sz w:val="24"/>
                <w:szCs w:val="24"/>
                <w:lang w:eastAsia="ar-SA"/>
              </w:rPr>
              <w:t>).</w:t>
            </w:r>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12.6. </w:t>
            </w:r>
            <w:proofErr w:type="gramStart"/>
            <w:r w:rsidRPr="00C176DA">
              <w:rPr>
                <w:rFonts w:ascii="Times New Roman" w:eastAsia="Times New Roman" w:hAnsi="Times New Roman" w:cs="Times New Roman"/>
                <w:sz w:val="24"/>
                <w:szCs w:val="24"/>
                <w:lang w:eastAsia="ar-SA"/>
              </w:rPr>
              <w:t xml:space="preserve">В составе проектной документации необходимо разработать ведомость объемов работ (в том числе на пусконаладочные работы) с указанием наименований работ, их </w:t>
            </w:r>
            <w:r w:rsidRPr="00C176DA">
              <w:rPr>
                <w:rFonts w:ascii="Times New Roman" w:eastAsia="Times New Roman" w:hAnsi="Times New Roman" w:cs="Times New Roman"/>
                <w:sz w:val="24"/>
                <w:szCs w:val="24"/>
                <w:lang w:eastAsia="ar-SA"/>
              </w:rPr>
              <w:lastRenderedPageBreak/>
              <w:t>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C176DA" w:rsidRPr="00C176DA" w:rsidRDefault="00C176DA" w:rsidP="00C176DA">
            <w:pPr>
              <w:suppressAutoHyphens/>
              <w:spacing w:after="0"/>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12.7. В составе сметной документации разработать конъюнктурный анализ (методика 421/</w:t>
            </w:r>
            <w:proofErr w:type="spellStart"/>
            <w:proofErr w:type="gramStart"/>
            <w:r w:rsidRPr="00C176DA">
              <w:rPr>
                <w:rFonts w:ascii="Times New Roman" w:eastAsia="Times New Roman" w:hAnsi="Times New Roman" w:cs="Times New Roman"/>
                <w:sz w:val="24"/>
                <w:szCs w:val="24"/>
                <w:lang w:eastAsia="ar-SA"/>
              </w:rPr>
              <w:t>пр</w:t>
            </w:r>
            <w:proofErr w:type="spellEnd"/>
            <w:proofErr w:type="gramEnd"/>
            <w:r w:rsidRPr="00C176DA">
              <w:rPr>
                <w:rFonts w:ascii="Times New Roman" w:eastAsia="Times New Roman" w:hAnsi="Times New Roman" w:cs="Times New Roman"/>
                <w:sz w:val="24"/>
                <w:szCs w:val="24"/>
                <w:lang w:eastAsia="ar-SA"/>
              </w:rPr>
              <w:t xml:space="preserve">) в формате </w:t>
            </w:r>
            <w:r w:rsidRPr="00C176DA">
              <w:rPr>
                <w:rFonts w:ascii="Times New Roman" w:eastAsia="Times New Roman" w:hAnsi="Times New Roman" w:cs="Times New Roman"/>
                <w:sz w:val="24"/>
                <w:szCs w:val="24"/>
                <w:lang w:val="en-US" w:eastAsia="ar-SA"/>
              </w:rPr>
              <w:t>pdf</w:t>
            </w:r>
            <w:r w:rsidRPr="00C176DA">
              <w:rPr>
                <w:rFonts w:ascii="Times New Roman" w:eastAsia="Times New Roman" w:hAnsi="Times New Roman" w:cs="Times New Roman"/>
                <w:sz w:val="24"/>
                <w:szCs w:val="24"/>
                <w:lang w:eastAsia="ar-SA"/>
              </w:rPr>
              <w:t xml:space="preserve"> утвердить Муниципальным заказчиком, в формате  </w:t>
            </w:r>
            <w:r w:rsidRPr="00C176DA">
              <w:rPr>
                <w:rFonts w:ascii="Times New Roman" w:eastAsia="Times New Roman" w:hAnsi="Times New Roman" w:cs="Times New Roman"/>
                <w:sz w:val="24"/>
                <w:szCs w:val="24"/>
                <w:lang w:val="en-US" w:eastAsia="ar-SA"/>
              </w:rPr>
              <w:t>xml</w:t>
            </w:r>
            <w:r w:rsidRPr="00C176DA">
              <w:rPr>
                <w:rFonts w:ascii="Times New Roman" w:eastAsia="Times New Roman" w:hAnsi="Times New Roman" w:cs="Times New Roman"/>
                <w:sz w:val="24"/>
                <w:szCs w:val="24"/>
                <w:lang w:eastAsia="ar-SA"/>
              </w:rPr>
              <w:t xml:space="preserve"> (</w:t>
            </w:r>
            <w:proofErr w:type="spellStart"/>
            <w:r w:rsidRPr="00C176DA">
              <w:rPr>
                <w:rFonts w:ascii="Times New Roman" w:eastAsia="Times New Roman" w:hAnsi="Times New Roman" w:cs="Times New Roman"/>
                <w:sz w:val="24"/>
                <w:szCs w:val="24"/>
                <w:lang w:val="en-US" w:eastAsia="ar-SA"/>
              </w:rPr>
              <w:t>gge</w:t>
            </w:r>
            <w:proofErr w:type="spellEnd"/>
            <w:r w:rsidRPr="00C176DA">
              <w:rPr>
                <w:rFonts w:ascii="Times New Roman" w:eastAsia="Times New Roman" w:hAnsi="Times New Roman" w:cs="Times New Roman"/>
                <w:sz w:val="24"/>
                <w:szCs w:val="24"/>
                <w:lang w:eastAsia="ar-SA"/>
              </w:rPr>
              <w:t>) в уровне цен соответствующем сметной документации, содержащий ценовые предложения не менее 3 поставщиков, код ресурсам и оборудованию присвоить по п.23 Методики 421/</w:t>
            </w:r>
            <w:proofErr w:type="spellStart"/>
            <w:r w:rsidRPr="00C176DA">
              <w:rPr>
                <w:rFonts w:ascii="Times New Roman" w:eastAsia="Times New Roman" w:hAnsi="Times New Roman" w:cs="Times New Roman"/>
                <w:sz w:val="24"/>
                <w:szCs w:val="24"/>
                <w:lang w:eastAsia="ar-SA"/>
              </w:rPr>
              <w:t>пр</w:t>
            </w:r>
            <w:proofErr w:type="spellEnd"/>
            <w:r w:rsidRPr="00C176DA">
              <w:rPr>
                <w:rFonts w:ascii="Times New Roman" w:eastAsia="Times New Roman" w:hAnsi="Times New Roman" w:cs="Times New Roman"/>
                <w:sz w:val="24"/>
                <w:szCs w:val="24"/>
                <w:lang w:eastAsia="ar-SA"/>
              </w:rPr>
              <w:t>, заготовительно-складские расходы по п.92 Методики 421/пр.</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12.8. В составе сметной документации разработать Альбом коммерческих предложений,  не превышающих 6 месяцев до момента определения сметной стоимости по данным поставщиков содержащий оглавления и закладки, обеспечивающие переходы по оглавлению. Указать наименование производителя  (поставщика), ИНН, КПП, контактные данные поставщика (п.15 Методики 421/</w:t>
            </w:r>
            <w:proofErr w:type="spellStart"/>
            <w:proofErr w:type="gramStart"/>
            <w:r w:rsidRPr="00C176DA">
              <w:rPr>
                <w:rFonts w:ascii="Times New Roman" w:eastAsia="Times New Roman" w:hAnsi="Times New Roman" w:cs="Times New Roman"/>
                <w:sz w:val="24"/>
                <w:szCs w:val="24"/>
                <w:lang w:eastAsia="ru-RU"/>
              </w:rPr>
              <w:t>пр</w:t>
            </w:r>
            <w:proofErr w:type="spellEnd"/>
            <w:proofErr w:type="gramEnd"/>
            <w:r w:rsidRPr="00C176DA">
              <w:rPr>
                <w:rFonts w:ascii="Times New Roman" w:eastAsia="Times New Roman" w:hAnsi="Times New Roman" w:cs="Times New Roman"/>
                <w:sz w:val="24"/>
                <w:szCs w:val="24"/>
                <w:lang w:eastAsia="ru-RU"/>
              </w:rPr>
              <w:t>)</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lastRenderedPageBreak/>
              <w:t xml:space="preserve">13. Требования к выделению этапов строительства </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suppressAutoHyphens/>
              <w:spacing w:after="0"/>
              <w:ind w:right="33"/>
              <w:rPr>
                <w:rFonts w:ascii="Times New Roman" w:eastAsia="Times New Roman" w:hAnsi="Times New Roman" w:cs="Times New Roman"/>
                <w:b/>
                <w:sz w:val="24"/>
                <w:szCs w:val="24"/>
                <w:lang w:eastAsia="ar-SA"/>
              </w:rPr>
            </w:pPr>
            <w:r w:rsidRPr="00C176DA">
              <w:rPr>
                <w:rFonts w:ascii="Times New Roman" w:eastAsia="Times New Roman" w:hAnsi="Times New Roman" w:cs="Times New Roman"/>
                <w:b/>
                <w:sz w:val="24"/>
                <w:szCs w:val="24"/>
                <w:lang w:eastAsia="ar-SA"/>
              </w:rPr>
              <w:t xml:space="preserve">1 этап </w:t>
            </w:r>
          </w:p>
          <w:p w:rsidR="00C176DA" w:rsidRPr="00C176DA" w:rsidRDefault="00C176DA" w:rsidP="00C176DA">
            <w:pPr>
              <w:suppressAutoHyphens/>
              <w:spacing w:after="0"/>
              <w:ind w:right="33"/>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Полигон «Северный» (2 участок проектирования)</w:t>
            </w:r>
          </w:p>
          <w:p w:rsidR="00C176DA" w:rsidRPr="00C176DA" w:rsidRDefault="00C176DA" w:rsidP="00C176DA">
            <w:pPr>
              <w:suppressAutoHyphens/>
              <w:spacing w:after="0"/>
              <w:ind w:right="33"/>
              <w:rPr>
                <w:rFonts w:ascii="Times New Roman" w:eastAsia="Times New Roman" w:hAnsi="Times New Roman" w:cs="Times New Roman"/>
                <w:b/>
                <w:sz w:val="24"/>
                <w:szCs w:val="24"/>
                <w:lang w:eastAsia="ar-SA"/>
              </w:rPr>
            </w:pPr>
            <w:r w:rsidRPr="00C176DA">
              <w:rPr>
                <w:rFonts w:ascii="Times New Roman" w:eastAsia="Times New Roman" w:hAnsi="Times New Roman" w:cs="Times New Roman"/>
                <w:b/>
                <w:sz w:val="24"/>
                <w:szCs w:val="24"/>
                <w:lang w:eastAsia="ar-SA"/>
              </w:rPr>
              <w:t xml:space="preserve">2 этап </w:t>
            </w:r>
          </w:p>
          <w:p w:rsidR="00C176DA" w:rsidRPr="00C176DA" w:rsidRDefault="00C176DA" w:rsidP="00C176DA">
            <w:pPr>
              <w:widowControl w:val="0"/>
              <w:suppressAutoHyphens/>
              <w:autoSpaceDE w:val="0"/>
              <w:autoSpaceDN w:val="0"/>
              <w:adjustRightInd w:val="0"/>
              <w:spacing w:after="0"/>
              <w:ind w:right="33"/>
              <w:jc w:val="both"/>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Полигон «Южный» (1 участок проектирования)</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14. Необходимость выполнения научно-исследовательских работ</w:t>
            </w:r>
          </w:p>
        </w:tc>
        <w:tc>
          <w:tcPr>
            <w:tcW w:w="6860" w:type="dxa"/>
            <w:tcBorders>
              <w:top w:val="single" w:sz="4" w:space="0" w:color="auto"/>
              <w:left w:val="single" w:sz="4" w:space="0" w:color="auto"/>
              <w:bottom w:val="single" w:sz="4" w:space="0" w:color="auto"/>
              <w:right w:val="single" w:sz="4" w:space="0" w:color="auto"/>
            </w:tcBorders>
            <w:vAlign w:val="center"/>
            <w:hideMark/>
          </w:tcPr>
          <w:p w:rsidR="00C176DA" w:rsidRPr="00C176DA" w:rsidRDefault="00C176DA" w:rsidP="00C176DA">
            <w:pPr>
              <w:widowControl w:val="0"/>
              <w:suppressAutoHyphens/>
              <w:autoSpaceDE w:val="0"/>
              <w:autoSpaceDN w:val="0"/>
              <w:adjustRightInd w:val="0"/>
              <w:spacing w:after="0"/>
              <w:ind w:right="33"/>
              <w:rPr>
                <w:rFonts w:ascii="Times New Roman" w:eastAsia="Times New Roman" w:hAnsi="Times New Roman" w:cs="Times New Roman"/>
                <w:b/>
                <w:sz w:val="24"/>
                <w:szCs w:val="24"/>
                <w:lang w:eastAsia="ar-SA"/>
              </w:rPr>
            </w:pPr>
            <w:r w:rsidRPr="00C176DA">
              <w:rPr>
                <w:rFonts w:ascii="Times New Roman" w:eastAsia="Times New Roman" w:hAnsi="Times New Roman" w:cs="Times New Roman"/>
                <w:sz w:val="24"/>
                <w:szCs w:val="24"/>
                <w:lang w:eastAsia="ar-SA"/>
              </w:rPr>
              <w:t>Не требуется</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15. Вид надзора за строительными работами</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15.1 Авторский надзор по отдельному заданию и договору.</w:t>
            </w:r>
          </w:p>
          <w:p w:rsidR="00C176DA" w:rsidRPr="00C176DA" w:rsidRDefault="00C176DA" w:rsidP="00C176DA">
            <w:pPr>
              <w:widowControl w:val="0"/>
              <w:suppressAutoHyphens/>
              <w:autoSpaceDE w:val="0"/>
              <w:autoSpaceDN w:val="0"/>
              <w:adjustRightInd w:val="0"/>
              <w:spacing w:after="0"/>
              <w:ind w:right="33"/>
              <w:jc w:val="both"/>
              <w:rPr>
                <w:rFonts w:ascii="Times New Roman" w:eastAsia="Times New Roman" w:hAnsi="Times New Roman" w:cs="Times New Roman"/>
                <w:b/>
                <w:sz w:val="24"/>
                <w:szCs w:val="24"/>
                <w:lang w:eastAsia="ar-SA"/>
              </w:rPr>
            </w:pPr>
            <w:r w:rsidRPr="00C176DA">
              <w:rPr>
                <w:rFonts w:ascii="Times New Roman" w:eastAsia="Times New Roman" w:hAnsi="Times New Roman" w:cs="Times New Roman"/>
                <w:sz w:val="24"/>
                <w:szCs w:val="24"/>
                <w:lang w:eastAsia="ar-SA"/>
              </w:rPr>
              <w:t>15.2. Строительный надзор (технический контроль) по отдельному договору.</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16. Сроки окончания разработки проектной документации</w:t>
            </w:r>
          </w:p>
        </w:tc>
        <w:tc>
          <w:tcPr>
            <w:tcW w:w="6860" w:type="dxa"/>
            <w:tcBorders>
              <w:top w:val="single" w:sz="4" w:space="0" w:color="auto"/>
              <w:left w:val="single" w:sz="4" w:space="0" w:color="auto"/>
              <w:bottom w:val="single" w:sz="4" w:space="0" w:color="auto"/>
              <w:right w:val="single" w:sz="4" w:space="0" w:color="auto"/>
            </w:tcBorders>
            <w:vAlign w:val="center"/>
            <w:hideMark/>
          </w:tcPr>
          <w:p w:rsidR="00C176DA" w:rsidRPr="00C176DA" w:rsidRDefault="00C176DA" w:rsidP="00C176DA">
            <w:pPr>
              <w:widowControl w:val="0"/>
              <w:suppressAutoHyphens/>
              <w:autoSpaceDE w:val="0"/>
              <w:autoSpaceDN w:val="0"/>
              <w:adjustRightInd w:val="0"/>
              <w:spacing w:after="0"/>
              <w:ind w:right="33"/>
              <w:rPr>
                <w:rFonts w:ascii="Times New Roman" w:eastAsia="Times New Roman" w:hAnsi="Times New Roman" w:cs="Times New Roman"/>
                <w:b/>
                <w:sz w:val="24"/>
                <w:szCs w:val="24"/>
                <w:lang w:eastAsia="ar-SA"/>
              </w:rPr>
            </w:pPr>
            <w:r w:rsidRPr="00C176DA">
              <w:rPr>
                <w:rFonts w:ascii="Times New Roman" w:eastAsia="Times New Roman" w:hAnsi="Times New Roman" w:cs="Times New Roman"/>
                <w:sz w:val="24"/>
                <w:szCs w:val="24"/>
                <w:lang w:eastAsia="ar-SA"/>
              </w:rPr>
              <w:t>01 октября 2026 года</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17. Предельная стоимость строительства, реконструкции</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suppressAutoHyphens/>
              <w:contextualSpacing/>
              <w:rPr>
                <w:rFonts w:ascii="Times New Roman" w:eastAsia="Calibri" w:hAnsi="Times New Roman" w:cs="Times New Roman"/>
                <w:sz w:val="24"/>
                <w:szCs w:val="24"/>
              </w:rPr>
            </w:pPr>
            <w:r w:rsidRPr="00C176DA">
              <w:rPr>
                <w:rFonts w:ascii="Times New Roman" w:eastAsia="Calibri" w:hAnsi="Times New Roman" w:cs="Times New Roman"/>
                <w:sz w:val="24"/>
                <w:szCs w:val="24"/>
              </w:rPr>
              <w:t>Определить стоимость строительства объектов проектирования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18. Требования о применении технологий информационного моделирования</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18.1. Цифровая информационная модель (далее - ЦИМ) должна минимально визуально отражать решения проектной документации.</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18.2. Моделирование всех объемных элементов модели следует проводить в масштабе 1:1.</w:t>
            </w:r>
            <w:r w:rsidRPr="00C176DA">
              <w:rPr>
                <w:rFonts w:ascii="Times New Roman" w:eastAsia="Times New Roman" w:hAnsi="Times New Roman" w:cs="Times New Roman"/>
                <w:color w:val="1F497D"/>
                <w:sz w:val="24"/>
                <w:szCs w:val="24"/>
                <w:lang w:eastAsia="ar-SA"/>
              </w:rPr>
              <w:t xml:space="preserve"> </w:t>
            </w:r>
            <w:r w:rsidRPr="00C176DA">
              <w:rPr>
                <w:rFonts w:ascii="Times New Roman" w:eastAsia="Times New Roman" w:hAnsi="Times New Roman" w:cs="Times New Roman"/>
                <w:sz w:val="24"/>
                <w:szCs w:val="24"/>
                <w:lang w:eastAsia="ar-SA"/>
              </w:rPr>
              <w:t>Моделирование всех объектов должно производиться в соответствие с их истинными размерами в  метрической системе измерений (мм, м</w:t>
            </w:r>
            <w:proofErr w:type="gramStart"/>
            <w:r w:rsidRPr="00C176DA">
              <w:rPr>
                <w:rFonts w:ascii="Times New Roman" w:eastAsia="Times New Roman" w:hAnsi="Times New Roman" w:cs="Times New Roman"/>
                <w:sz w:val="24"/>
                <w:szCs w:val="24"/>
                <w:lang w:eastAsia="ar-SA"/>
              </w:rPr>
              <w:t>2</w:t>
            </w:r>
            <w:proofErr w:type="gramEnd"/>
            <w:r w:rsidRPr="00C176DA">
              <w:rPr>
                <w:rFonts w:ascii="Times New Roman" w:eastAsia="Times New Roman" w:hAnsi="Times New Roman" w:cs="Times New Roman"/>
                <w:sz w:val="24"/>
                <w:szCs w:val="24"/>
                <w:lang w:eastAsia="ar-SA"/>
              </w:rPr>
              <w:t>, м3). Не допускается неточное построение элементов, с последующим округлением размерных значений. Точность размеров не менее 0,000 знаков.</w:t>
            </w:r>
          </w:p>
          <w:p w:rsidR="00C176DA" w:rsidRPr="00C176DA" w:rsidRDefault="00C176DA" w:rsidP="00C176DA">
            <w:pPr>
              <w:suppressAutoHyphens/>
              <w:spacing w:after="0"/>
              <w:ind w:left="81" w:right="57"/>
              <w:rPr>
                <w:rFonts w:ascii="Times New Roman" w:eastAsia="Times New Roman" w:hAnsi="Times New Roman" w:cs="Times New Roman"/>
                <w:color w:val="38761D"/>
                <w:sz w:val="24"/>
                <w:szCs w:val="24"/>
                <w:lang w:eastAsia="ar-SA"/>
              </w:rPr>
            </w:pPr>
            <w:r w:rsidRPr="00C176DA">
              <w:rPr>
                <w:rFonts w:ascii="Times New Roman" w:eastAsia="Times New Roman" w:hAnsi="Times New Roman" w:cs="Times New Roman"/>
                <w:sz w:val="24"/>
                <w:szCs w:val="24"/>
                <w:lang w:eastAsia="ar-SA"/>
              </w:rPr>
              <w:t xml:space="preserve">18.3. Элементы ЦИМ могут содержать атрибуты (параметры) и значения. </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lastRenderedPageBreak/>
              <w:t>18.4. При организации структуры данных в составе цифровых моделей следует учитывать особенности реализации конкретного программного обеспечения по обеспечению совместного доступа к данным ЦИМ.</w:t>
            </w:r>
          </w:p>
          <w:p w:rsidR="00C176DA" w:rsidRPr="00C176DA" w:rsidRDefault="00C176DA" w:rsidP="00C176DA">
            <w:pPr>
              <w:suppressAutoHyphens/>
              <w:spacing w:after="0"/>
              <w:ind w:left="81" w:right="57"/>
              <w:rPr>
                <w:rFonts w:ascii="Times New Roman" w:eastAsia="Times New Roman" w:hAnsi="Times New Roman" w:cs="Times New Roman"/>
                <w:color w:val="CC0000"/>
                <w:sz w:val="24"/>
                <w:szCs w:val="24"/>
                <w:lang w:eastAsia="ar-SA"/>
              </w:rPr>
            </w:pPr>
            <w:r w:rsidRPr="00C176DA">
              <w:rPr>
                <w:rFonts w:ascii="Times New Roman" w:eastAsia="Times New Roman" w:hAnsi="Times New Roman" w:cs="Times New Roman"/>
                <w:sz w:val="24"/>
                <w:szCs w:val="24"/>
                <w:lang w:eastAsia="ar-SA"/>
              </w:rPr>
              <w:t>18.5. ЦИМ и проектная документация предоставляются Муниципальному заказчику в соответствии с согласованным графиком проектных работ.</w:t>
            </w:r>
            <w:r w:rsidRPr="00C176DA">
              <w:rPr>
                <w:rFonts w:ascii="Times New Roman" w:eastAsia="Times New Roman" w:hAnsi="Times New Roman" w:cs="Times New Roman"/>
                <w:color w:val="CC0000"/>
                <w:sz w:val="24"/>
                <w:szCs w:val="24"/>
                <w:lang w:eastAsia="ar-SA"/>
              </w:rPr>
              <w:t xml:space="preserve"> </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18.6. Обмен данными может осуществляться в открытых (преимущественно в IFC) исходных и облегченных (не редактируемых) форматах.</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18.7. ЦИМ выдается в объеме смоделированных автомобильных дорог. Остальные разделы допускается предоставлять в формате 2D.</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18.8. Программные решения для информационного моделирования объектов должны обеспечивать формирование ЦИМ на стадии проектирования.</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18.9. Для обеспечения процесса обмена данными в открытом формате программные решения для создания и использования ЦИМ должны поддерживать экспорт и импорт в открытом формате IFC (версии 2х3 или выше).</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18.10. Объемные решения следует отображать в ЦИМ, с учетом особенностей и возможностей ПО, остальное допускается предоставлять в формате 2D.</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 xml:space="preserve">18.11. </w:t>
            </w:r>
            <w:proofErr w:type="gramStart"/>
            <w:r w:rsidRPr="00C176DA">
              <w:rPr>
                <w:rFonts w:ascii="Times New Roman" w:eastAsia="Times New Roman" w:hAnsi="Times New Roman" w:cs="Times New Roman"/>
                <w:sz w:val="24"/>
                <w:szCs w:val="24"/>
                <w:lang w:eastAsia="ar-SA"/>
              </w:rPr>
              <w:t>Сводная</w:t>
            </w:r>
            <w:proofErr w:type="gramEnd"/>
            <w:r w:rsidRPr="00C176DA">
              <w:rPr>
                <w:rFonts w:ascii="Times New Roman" w:eastAsia="Times New Roman" w:hAnsi="Times New Roman" w:cs="Times New Roman"/>
                <w:sz w:val="24"/>
                <w:szCs w:val="24"/>
                <w:lang w:eastAsia="ar-SA"/>
              </w:rPr>
              <w:t xml:space="preserve"> ЦИМ или ЦИМ по разделам проекта предоставляются в формате IFC версии 2хЗ или выше.</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18.12. Рекомендуемый размер файла ЦИМ в формате IFC - не более 500 Мб.</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18.13. Координаты в проекте должны быть определены на основе топографической съемки.</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18.14. При согласовании проектных решений или изменений с Муниципальным заказчиком данные отражаются в ЦИМ.</w:t>
            </w:r>
          </w:p>
          <w:p w:rsidR="00C176DA" w:rsidRPr="00C176DA" w:rsidRDefault="00C176DA" w:rsidP="00C176DA">
            <w:pPr>
              <w:suppressAutoHyphens/>
              <w:spacing w:after="0"/>
              <w:ind w:left="81" w:right="57"/>
              <w:rPr>
                <w:rFonts w:ascii="Times New Roman" w:eastAsia="Times New Roman" w:hAnsi="Times New Roman" w:cs="Times New Roman"/>
                <w:color w:val="1F497D"/>
                <w:sz w:val="24"/>
                <w:szCs w:val="24"/>
                <w:lang w:eastAsia="ar-SA"/>
              </w:rPr>
            </w:pPr>
            <w:r w:rsidRPr="00C176DA">
              <w:rPr>
                <w:rFonts w:ascii="Times New Roman" w:eastAsia="Times New Roman" w:hAnsi="Times New Roman" w:cs="Times New Roman"/>
                <w:sz w:val="24"/>
                <w:szCs w:val="24"/>
                <w:lang w:eastAsia="ar-SA"/>
              </w:rPr>
              <w:t>18.15. Исключительные права на информационную модель передаются Муниципальному заказчику от Подрядчика, разрабатывающего проектную документацию после принятия и оплаты выполненных работ Муниципальным заказчиком</w:t>
            </w:r>
          </w:p>
          <w:p w:rsidR="00C176DA" w:rsidRPr="00C176DA" w:rsidRDefault="00C176DA" w:rsidP="00C176DA">
            <w:pPr>
              <w:suppressAutoHyphens/>
              <w:spacing w:after="0"/>
              <w:ind w:left="81" w:right="57"/>
              <w:rPr>
                <w:rFonts w:ascii="Times New Roman" w:eastAsia="Times New Roman" w:hAnsi="Times New Roman" w:cs="Times New Roman"/>
                <w:sz w:val="24"/>
                <w:szCs w:val="24"/>
                <w:lang w:eastAsia="ar-SA"/>
              </w:rPr>
            </w:pPr>
            <w:r w:rsidRPr="00C176DA">
              <w:rPr>
                <w:rFonts w:ascii="Times New Roman" w:eastAsia="Times New Roman" w:hAnsi="Times New Roman" w:cs="Times New Roman"/>
                <w:sz w:val="24"/>
                <w:szCs w:val="24"/>
                <w:lang w:eastAsia="ar-SA"/>
              </w:rPr>
              <w:t>18.16.Информационная модель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 xml:space="preserve">18.17. Информационная модель (в </w:t>
            </w:r>
            <w:proofErr w:type="spellStart"/>
            <w:r w:rsidRPr="00C176DA">
              <w:rPr>
                <w:rFonts w:ascii="Times New Roman" w:eastAsia="Times New Roman" w:hAnsi="Times New Roman" w:cs="Times New Roman"/>
                <w:sz w:val="24"/>
                <w:szCs w:val="24"/>
                <w:lang w:eastAsia="ru-RU"/>
              </w:rPr>
              <w:t>проприетарном</w:t>
            </w:r>
            <w:proofErr w:type="spellEnd"/>
            <w:r w:rsidRPr="00C176DA">
              <w:rPr>
                <w:rFonts w:ascii="Times New Roman" w:eastAsia="Times New Roman" w:hAnsi="Times New Roman" w:cs="Times New Roman"/>
                <w:sz w:val="24"/>
                <w:szCs w:val="24"/>
                <w:lang w:eastAsia="ru-RU"/>
              </w:rPr>
              <w:t xml:space="preserve"> формате) должна обеспечивать:</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 автоматизированное обновление графических частей проектной/рабочей документации, при внесении изменений в Информационную Модель.</w:t>
            </w:r>
          </w:p>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t xml:space="preserve">- получению из ИМ объемов, достаточных для формирования </w:t>
            </w:r>
            <w:r w:rsidRPr="00C176DA">
              <w:rPr>
                <w:rFonts w:ascii="Times New Roman" w:eastAsia="Times New Roman" w:hAnsi="Times New Roman" w:cs="Times New Roman"/>
                <w:sz w:val="24"/>
                <w:szCs w:val="24"/>
                <w:lang w:eastAsia="ru-RU"/>
              </w:rPr>
              <w:lastRenderedPageBreak/>
              <w:t>проектно-сметной документации, рабочей документации реконструкции, вводу объекта в эксплуатацию и последующую эксплуатацию.</w:t>
            </w:r>
          </w:p>
          <w:p w:rsidR="00C176DA" w:rsidRPr="00C176DA" w:rsidRDefault="00C176DA" w:rsidP="00C176DA">
            <w:pPr>
              <w:suppressAutoHyphens/>
              <w:contextualSpacing/>
              <w:rPr>
                <w:rFonts w:ascii="Times New Roman" w:eastAsia="Calibri" w:hAnsi="Times New Roman" w:cs="Times New Roman"/>
                <w:sz w:val="24"/>
                <w:szCs w:val="24"/>
              </w:rPr>
            </w:pPr>
            <w:r w:rsidRPr="00C176DA">
              <w:rPr>
                <w:rFonts w:ascii="Times New Roman" w:eastAsia="Calibri" w:hAnsi="Times New Roman" w:cs="Times New Roman"/>
                <w:sz w:val="24"/>
                <w:szCs w:val="24"/>
              </w:rPr>
              <w:t xml:space="preserve">- обеспечение полного комплекса работ (в </w:t>
            </w:r>
            <w:proofErr w:type="spellStart"/>
            <w:r w:rsidRPr="00C176DA">
              <w:rPr>
                <w:rFonts w:ascii="Times New Roman" w:eastAsia="Calibri" w:hAnsi="Times New Roman" w:cs="Times New Roman"/>
                <w:sz w:val="24"/>
                <w:szCs w:val="24"/>
              </w:rPr>
              <w:t>т.ч</w:t>
            </w:r>
            <w:proofErr w:type="spellEnd"/>
            <w:r w:rsidRPr="00C176DA">
              <w:rPr>
                <w:rFonts w:ascii="Times New Roman" w:eastAsia="Calibri" w:hAnsi="Times New Roman" w:cs="Times New Roman"/>
                <w:sz w:val="24"/>
                <w:szCs w:val="24"/>
              </w:rPr>
              <w:t>. необходимых изысканий), предусмотренного заданием на проектирование</w:t>
            </w:r>
          </w:p>
        </w:tc>
      </w:tr>
      <w:tr w:rsidR="00C176DA" w:rsidRPr="00C176DA" w:rsidTr="00E70F4F">
        <w:tc>
          <w:tcPr>
            <w:tcW w:w="378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autoSpaceDE w:val="0"/>
              <w:autoSpaceDN w:val="0"/>
              <w:adjustRightInd w:val="0"/>
              <w:spacing w:after="0"/>
              <w:rPr>
                <w:rFonts w:ascii="Times New Roman" w:eastAsia="Times New Roman" w:hAnsi="Times New Roman" w:cs="Times New Roman"/>
                <w:sz w:val="24"/>
                <w:szCs w:val="24"/>
                <w:lang w:eastAsia="ru-RU"/>
              </w:rPr>
            </w:pPr>
            <w:r w:rsidRPr="00C176DA">
              <w:rPr>
                <w:rFonts w:ascii="Times New Roman" w:eastAsia="Times New Roman" w:hAnsi="Times New Roman" w:cs="Times New Roman"/>
                <w:sz w:val="24"/>
                <w:szCs w:val="24"/>
                <w:lang w:eastAsia="ru-RU"/>
              </w:rPr>
              <w:lastRenderedPageBreak/>
              <w:t>19. Требования к сдаче проектной документации, сформированной в форме электронного документа</w:t>
            </w:r>
          </w:p>
        </w:tc>
        <w:tc>
          <w:tcPr>
            <w:tcW w:w="6860" w:type="dxa"/>
            <w:tcBorders>
              <w:top w:val="single" w:sz="4" w:space="0" w:color="auto"/>
              <w:left w:val="single" w:sz="4" w:space="0" w:color="auto"/>
              <w:bottom w:val="single" w:sz="4" w:space="0" w:color="auto"/>
              <w:right w:val="single" w:sz="4" w:space="0" w:color="auto"/>
            </w:tcBorders>
            <w:hideMark/>
          </w:tcPr>
          <w:p w:rsidR="00C176DA" w:rsidRPr="00C176DA" w:rsidRDefault="00C176DA" w:rsidP="00C176DA">
            <w:pPr>
              <w:widowControl w:val="0"/>
              <w:suppressAutoHyphens/>
              <w:autoSpaceDE w:val="0"/>
              <w:autoSpaceDN w:val="0"/>
              <w:adjustRightInd w:val="0"/>
              <w:spacing w:after="0"/>
              <w:rPr>
                <w:rFonts w:ascii="Times New Roman" w:eastAsia="Times New Roman" w:hAnsi="Times New Roman" w:cs="Times New Roman"/>
                <w:bCs/>
                <w:iCs/>
                <w:sz w:val="24"/>
                <w:szCs w:val="24"/>
                <w:lang w:eastAsia="ar-SA"/>
              </w:rPr>
            </w:pPr>
            <w:r w:rsidRPr="00C176DA">
              <w:rPr>
                <w:rFonts w:ascii="Times New Roman" w:eastAsia="Times New Roman" w:hAnsi="Times New Roman" w:cs="Times New Roman"/>
                <w:sz w:val="24"/>
                <w:szCs w:val="24"/>
                <w:lang w:eastAsia="ar-SA"/>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C176DA">
              <w:rPr>
                <w:rFonts w:ascii="Times New Roman" w:eastAsia="Times New Roman" w:hAnsi="Times New Roman" w:cs="Times New Roman"/>
                <w:sz w:val="24"/>
                <w:szCs w:val="24"/>
                <w:lang w:eastAsia="ar-SA"/>
              </w:rPr>
              <w:t>пр</w:t>
            </w:r>
            <w:proofErr w:type="spellEnd"/>
            <w:proofErr w:type="gramEnd"/>
          </w:p>
        </w:tc>
      </w:tr>
    </w:tbl>
    <w:p w:rsidR="00964CA1" w:rsidRPr="00964CA1" w:rsidRDefault="00964CA1" w:rsidP="00964CA1">
      <w:pPr>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964CA1" w:rsidRPr="00964CA1" w:rsidRDefault="00964CA1" w:rsidP="00964CA1">
      <w:pPr>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964CA1" w:rsidRPr="00964CA1" w:rsidRDefault="00964CA1" w:rsidP="00964CA1">
      <w:pPr>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7A161F" w:rsidRDefault="007A161F" w:rsidP="00964CA1">
      <w:pPr>
        <w:jc w:val="center"/>
        <w:rPr>
          <w:rFonts w:ascii="PT Astra Serif" w:eastAsia="Times New Roman" w:hAnsi="PT Astra Serif" w:cs="Times New Roman"/>
          <w:kern w:val="2"/>
          <w:sz w:val="24"/>
          <w:szCs w:val="24"/>
          <w:lang w:eastAsia="ar-SA"/>
        </w:rPr>
      </w:pPr>
    </w:p>
    <w:p w:rsidR="007A161F" w:rsidRDefault="007A161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71B86" w:rsidRDefault="00771B8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71B86" w:rsidRDefault="00771B8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64CA1" w:rsidRDefault="00964CA1"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176DA" w:rsidRDefault="00C176D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176DA" w:rsidRDefault="00C176D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Default="008E0D4D" w:rsidP="007A161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C176DA" w:rsidRDefault="00C176DA" w:rsidP="00C176DA">
      <w:pPr>
        <w:spacing w:after="0" w:line="240" w:lineRule="auto"/>
        <w:ind w:right="-15"/>
        <w:jc w:val="center"/>
        <w:rPr>
          <w:b/>
        </w:rPr>
      </w:pPr>
    </w:p>
    <w:p w:rsidR="00C176DA" w:rsidRDefault="00C176DA" w:rsidP="00C176DA">
      <w:pPr>
        <w:spacing w:after="0" w:line="240" w:lineRule="auto"/>
        <w:ind w:right="-15"/>
        <w:jc w:val="center"/>
        <w:rPr>
          <w:rFonts w:ascii="PT Astra Serif" w:hAnsi="PT Astra Serif" w:cs="Times New Roman"/>
          <w:b/>
          <w:sz w:val="28"/>
        </w:rPr>
      </w:pPr>
      <w:r>
        <w:rPr>
          <w:rFonts w:ascii="PT Astra Serif" w:hAnsi="PT Astra Serif" w:cs="Times New Roman"/>
          <w:b/>
          <w:sz w:val="28"/>
        </w:rPr>
        <w:t>Расчет</w:t>
      </w:r>
    </w:p>
    <w:p w:rsidR="00C176DA" w:rsidRDefault="00C176DA" w:rsidP="00C176DA">
      <w:pPr>
        <w:autoSpaceDE w:val="0"/>
        <w:autoSpaceDN w:val="0"/>
        <w:adjustRightInd w:val="0"/>
        <w:spacing w:after="0" w:line="240" w:lineRule="auto"/>
        <w:jc w:val="center"/>
        <w:rPr>
          <w:rFonts w:ascii="PT Astra Serif" w:hAnsi="PT Astra Serif" w:cs="Times New Roman"/>
          <w:b/>
          <w:bCs/>
          <w:sz w:val="28"/>
          <w:shd w:val="clear" w:color="auto" w:fill="FAFAFA"/>
        </w:rPr>
      </w:pPr>
      <w:r>
        <w:rPr>
          <w:rFonts w:ascii="PT Astra Serif" w:eastAsia="Times New Roman" w:hAnsi="PT Astra Serif" w:cs="Times New Roman"/>
          <w:b/>
          <w:kern w:val="2"/>
          <w:sz w:val="28"/>
          <w:lang w:eastAsia="ar-SA"/>
        </w:rPr>
        <w:t xml:space="preserve">на </w:t>
      </w:r>
      <w:r>
        <w:rPr>
          <w:rFonts w:ascii="PT Astra Serif" w:hAnsi="PT Astra Serif" w:cs="Times New Roman"/>
          <w:b/>
          <w:bCs/>
          <w:sz w:val="28"/>
          <w:lang w:eastAsia="ru-RU"/>
        </w:rPr>
        <w:t>выполнение проектно-изыскательских работ по объекту «Строительство полигонов для складирования и утилизации снега в городе Югорске»</w:t>
      </w:r>
    </w:p>
    <w:p w:rsidR="00C176DA" w:rsidRDefault="00C176DA" w:rsidP="00C176DA">
      <w:pPr>
        <w:autoSpaceDE w:val="0"/>
        <w:autoSpaceDN w:val="0"/>
        <w:adjustRightInd w:val="0"/>
        <w:spacing w:after="0" w:line="240" w:lineRule="auto"/>
        <w:jc w:val="center"/>
        <w:rPr>
          <w:rFonts w:ascii="PT Astra Serif" w:hAnsi="PT Astra Serif" w:cs="Times New Roman"/>
          <w:b/>
          <w:bCs/>
        </w:rPr>
      </w:pPr>
    </w:p>
    <w:tbl>
      <w:tblPr>
        <w:tblW w:w="10178" w:type="dxa"/>
        <w:tblInd w:w="93" w:type="dxa"/>
        <w:tblLook w:val="04A0" w:firstRow="1" w:lastRow="0" w:firstColumn="1" w:lastColumn="0" w:noHBand="0" w:noVBand="1"/>
      </w:tblPr>
      <w:tblGrid>
        <w:gridCol w:w="540"/>
        <w:gridCol w:w="5102"/>
        <w:gridCol w:w="2268"/>
        <w:gridCol w:w="2268"/>
      </w:tblGrid>
      <w:tr w:rsidR="00C176DA" w:rsidTr="00C176DA">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 xml:space="preserve">№ </w:t>
            </w:r>
            <w:proofErr w:type="gramStart"/>
            <w:r>
              <w:rPr>
                <w:rFonts w:ascii="PT Astra Serif" w:hAnsi="PT Astra Serif" w:cs="Times New Roman"/>
                <w:color w:val="000000"/>
                <w:lang w:eastAsia="ru-RU"/>
              </w:rPr>
              <w:t>п</w:t>
            </w:r>
            <w:proofErr w:type="gramEnd"/>
            <w:r>
              <w:rPr>
                <w:rFonts w:ascii="PT Astra Serif" w:hAnsi="PT Astra Serif" w:cs="Times New Roman"/>
                <w:color w:val="000000"/>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Стоимость работ с НДС либо без НДС, руб.</w:t>
            </w:r>
          </w:p>
        </w:tc>
      </w:tr>
      <w:tr w:rsidR="00C176DA" w:rsidTr="00C176DA">
        <w:trPr>
          <w:trHeight w:val="300"/>
        </w:trPr>
        <w:tc>
          <w:tcPr>
            <w:tcW w:w="540" w:type="dxa"/>
            <w:tcBorders>
              <w:top w:val="nil"/>
              <w:left w:val="single" w:sz="4" w:space="0" w:color="auto"/>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1</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2</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3</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4</w:t>
            </w:r>
          </w:p>
        </w:tc>
      </w:tr>
      <w:tr w:rsidR="00C176DA" w:rsidTr="00C176DA">
        <w:trPr>
          <w:trHeight w:val="450"/>
        </w:trPr>
        <w:tc>
          <w:tcPr>
            <w:tcW w:w="540" w:type="dxa"/>
            <w:tcBorders>
              <w:top w:val="nil"/>
              <w:left w:val="single" w:sz="4" w:space="0" w:color="auto"/>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1</w:t>
            </w:r>
          </w:p>
        </w:tc>
        <w:tc>
          <w:tcPr>
            <w:tcW w:w="5102" w:type="dxa"/>
            <w:tcBorders>
              <w:top w:val="nil"/>
              <w:left w:val="nil"/>
              <w:bottom w:val="single" w:sz="4" w:space="0" w:color="auto"/>
              <w:right w:val="single" w:sz="4" w:space="0" w:color="auto"/>
            </w:tcBorders>
            <w:vAlign w:val="center"/>
            <w:hideMark/>
          </w:tcPr>
          <w:p w:rsidR="00C176DA" w:rsidRDefault="00C176DA">
            <w:pPr>
              <w:widowControl w:val="0"/>
              <w:autoSpaceDE w:val="0"/>
              <w:autoSpaceDN w:val="0"/>
              <w:adjustRightInd w:val="0"/>
              <w:spacing w:after="0" w:line="240" w:lineRule="auto"/>
              <w:jc w:val="both"/>
              <w:rPr>
                <w:rFonts w:ascii="PT Astra Serif" w:hAnsi="PT Astra Serif" w:cs="Times New Roman"/>
              </w:rPr>
            </w:pPr>
            <w:r>
              <w:rPr>
                <w:rFonts w:ascii="PT Astra Serif" w:hAnsi="PT Astra Serif" w:cs="Times New Roman"/>
              </w:rPr>
              <w:t xml:space="preserve">Инженерно-строительные изыскания, в </w:t>
            </w:r>
            <w:proofErr w:type="spellStart"/>
            <w:r>
              <w:rPr>
                <w:rFonts w:ascii="PT Astra Serif" w:hAnsi="PT Astra Serif" w:cs="Times New Roman"/>
              </w:rPr>
              <w:t>т.ч</w:t>
            </w:r>
            <w:proofErr w:type="spellEnd"/>
            <w:r>
              <w:rPr>
                <w:rFonts w:ascii="PT Astra Serif" w:hAnsi="PT Astra Serif" w:cs="Times New Roman"/>
              </w:rPr>
              <w:t>.:</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25</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50"/>
        </w:trPr>
        <w:tc>
          <w:tcPr>
            <w:tcW w:w="540" w:type="dxa"/>
            <w:tcBorders>
              <w:top w:val="nil"/>
              <w:left w:val="single" w:sz="4" w:space="0" w:color="auto"/>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1.1</w:t>
            </w:r>
          </w:p>
        </w:tc>
        <w:tc>
          <w:tcPr>
            <w:tcW w:w="5102" w:type="dxa"/>
            <w:tcBorders>
              <w:top w:val="nil"/>
              <w:left w:val="nil"/>
              <w:bottom w:val="single" w:sz="4" w:space="0" w:color="auto"/>
              <w:right w:val="single" w:sz="4" w:space="0" w:color="auto"/>
            </w:tcBorders>
            <w:vAlign w:val="center"/>
            <w:hideMark/>
          </w:tcPr>
          <w:p w:rsidR="00C176DA" w:rsidRDefault="00C176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Инженерно-геологические изыскания</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11</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50"/>
        </w:trPr>
        <w:tc>
          <w:tcPr>
            <w:tcW w:w="540" w:type="dxa"/>
            <w:tcBorders>
              <w:top w:val="nil"/>
              <w:left w:val="single" w:sz="4" w:space="0" w:color="auto"/>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1.2</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rPr>
                <w:rFonts w:ascii="Times New Roman" w:hAnsi="Times New Roman" w:cs="Times New Roman"/>
                <w:color w:val="000000"/>
                <w:lang w:eastAsia="ru-RU"/>
              </w:rPr>
            </w:pPr>
            <w:r>
              <w:rPr>
                <w:rFonts w:ascii="Times New Roman" w:hAnsi="Times New Roman" w:cs="Times New Roman"/>
              </w:rPr>
              <w:t>Инженерно-геодезические изыскания</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8</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50"/>
        </w:trPr>
        <w:tc>
          <w:tcPr>
            <w:tcW w:w="540" w:type="dxa"/>
            <w:tcBorders>
              <w:top w:val="nil"/>
              <w:left w:val="single" w:sz="4" w:space="0" w:color="auto"/>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1.3</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rPr>
                <w:rFonts w:ascii="Times New Roman" w:hAnsi="Times New Roman" w:cs="Times New Roman"/>
                <w:color w:val="000000"/>
                <w:lang w:eastAsia="ru-RU"/>
              </w:rPr>
            </w:pPr>
            <w:r>
              <w:rPr>
                <w:rFonts w:ascii="Times New Roman" w:hAnsi="Times New Roman" w:cs="Times New Roman"/>
              </w:rPr>
              <w:t>Инженерно-экологические изыскания</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3</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50"/>
        </w:trPr>
        <w:tc>
          <w:tcPr>
            <w:tcW w:w="540" w:type="dxa"/>
            <w:tcBorders>
              <w:top w:val="nil"/>
              <w:left w:val="single" w:sz="4" w:space="0" w:color="auto"/>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lastRenderedPageBreak/>
              <w:t>1.4</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rPr>
                <w:rFonts w:ascii="Times New Roman" w:hAnsi="Times New Roman" w:cs="Times New Roman"/>
                <w:color w:val="000000"/>
                <w:lang w:eastAsia="ru-RU"/>
              </w:rPr>
            </w:pPr>
            <w:r>
              <w:rPr>
                <w:rFonts w:ascii="Times New Roman" w:hAnsi="Times New Roman" w:cs="Times New Roman"/>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3</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14"/>
        </w:trPr>
        <w:tc>
          <w:tcPr>
            <w:tcW w:w="540" w:type="dxa"/>
            <w:tcBorders>
              <w:top w:val="nil"/>
              <w:left w:val="single" w:sz="4" w:space="0" w:color="auto"/>
              <w:bottom w:val="single" w:sz="4" w:space="0" w:color="auto"/>
              <w:right w:val="single" w:sz="4" w:space="0" w:color="auto"/>
            </w:tcBorders>
            <w:noWrap/>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2</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jc w:val="both"/>
              <w:rPr>
                <w:rFonts w:ascii="PT Astra Serif" w:hAnsi="PT Astra Serif" w:cs="Times New Roman"/>
                <w:color w:val="000000"/>
                <w:lang w:eastAsia="ru-RU"/>
              </w:rPr>
            </w:pPr>
            <w:r>
              <w:rPr>
                <w:rFonts w:ascii="PT Astra Serif" w:hAnsi="PT Astra Serif" w:cs="Times New Roman"/>
                <w:color w:val="000000"/>
                <w:lang w:eastAsia="ru-RU"/>
              </w:rPr>
              <w:t>Проектная документация</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35</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14"/>
        </w:trPr>
        <w:tc>
          <w:tcPr>
            <w:tcW w:w="540" w:type="dxa"/>
            <w:tcBorders>
              <w:top w:val="nil"/>
              <w:left w:val="single" w:sz="4" w:space="0" w:color="auto"/>
              <w:bottom w:val="single" w:sz="4" w:space="0" w:color="auto"/>
              <w:right w:val="single" w:sz="4" w:space="0" w:color="auto"/>
            </w:tcBorders>
            <w:noWrap/>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3</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jc w:val="both"/>
              <w:rPr>
                <w:rFonts w:ascii="PT Astra Serif" w:hAnsi="PT Astra Serif" w:cs="Times New Roman"/>
                <w:color w:val="000000"/>
                <w:lang w:eastAsia="ru-RU"/>
              </w:rPr>
            </w:pPr>
            <w:r>
              <w:rPr>
                <w:rFonts w:ascii="PT Astra Serif" w:hAnsi="PT Astra Serif" w:cs="Times New Roman"/>
                <w:color w:val="000000"/>
                <w:lang w:eastAsia="ru-RU"/>
              </w:rPr>
              <w:t>Проект санитарно-защитной зоны</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10</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14"/>
        </w:trPr>
        <w:tc>
          <w:tcPr>
            <w:tcW w:w="540" w:type="dxa"/>
            <w:tcBorders>
              <w:top w:val="nil"/>
              <w:left w:val="single" w:sz="4" w:space="0" w:color="auto"/>
              <w:bottom w:val="single" w:sz="4" w:space="0" w:color="auto"/>
              <w:right w:val="single" w:sz="4" w:space="0" w:color="auto"/>
            </w:tcBorders>
            <w:noWrap/>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4</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jc w:val="both"/>
              <w:rPr>
                <w:rFonts w:ascii="PT Astra Serif" w:hAnsi="PT Astra Serif" w:cs="Times New Roman"/>
                <w:color w:val="000000"/>
                <w:lang w:eastAsia="ru-RU"/>
              </w:rPr>
            </w:pPr>
            <w:r>
              <w:rPr>
                <w:rFonts w:ascii="PT Astra Serif" w:hAnsi="PT Astra Serif" w:cs="Times New Roman"/>
              </w:rPr>
              <w:t>Получение положительного заключения санитарно-эпидемиологической экспертизы</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7</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14"/>
        </w:trPr>
        <w:tc>
          <w:tcPr>
            <w:tcW w:w="540" w:type="dxa"/>
            <w:tcBorders>
              <w:top w:val="nil"/>
              <w:left w:val="single" w:sz="4" w:space="0" w:color="auto"/>
              <w:bottom w:val="single" w:sz="4" w:space="0" w:color="auto"/>
              <w:right w:val="single" w:sz="4" w:space="0" w:color="auto"/>
            </w:tcBorders>
            <w:noWrap/>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5</w:t>
            </w:r>
          </w:p>
        </w:tc>
        <w:tc>
          <w:tcPr>
            <w:tcW w:w="5102" w:type="dxa"/>
            <w:tcBorders>
              <w:top w:val="nil"/>
              <w:left w:val="nil"/>
              <w:bottom w:val="single" w:sz="4" w:space="0" w:color="auto"/>
              <w:right w:val="single" w:sz="4" w:space="0" w:color="auto"/>
            </w:tcBorders>
            <w:vAlign w:val="bottom"/>
            <w:hideMark/>
          </w:tcPr>
          <w:p w:rsidR="00C176DA" w:rsidRDefault="00C176DA">
            <w:pPr>
              <w:spacing w:after="0" w:line="240" w:lineRule="auto"/>
              <w:jc w:val="both"/>
              <w:rPr>
                <w:rFonts w:ascii="PT Astra Serif" w:hAnsi="PT Astra Serif" w:cs="Times New Roman"/>
                <w:color w:val="000000"/>
                <w:lang w:eastAsia="ru-RU"/>
              </w:rPr>
            </w:pPr>
            <w:r>
              <w:rPr>
                <w:rFonts w:ascii="PT Astra Serif" w:hAnsi="PT Astra Serif" w:cs="Times New Roman"/>
                <w:color w:val="000000"/>
                <w:lang w:eastAsia="ru-RU"/>
              </w:rPr>
              <w:t>Получение положительного заключения государственной экспертизы в части достоверности определения сметной стоимости</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20</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20"/>
        </w:trPr>
        <w:tc>
          <w:tcPr>
            <w:tcW w:w="540" w:type="dxa"/>
            <w:tcBorders>
              <w:top w:val="nil"/>
              <w:left w:val="single" w:sz="4" w:space="0" w:color="auto"/>
              <w:bottom w:val="single" w:sz="4" w:space="0" w:color="auto"/>
              <w:right w:val="single" w:sz="4" w:space="0" w:color="auto"/>
            </w:tcBorders>
            <w:noWrap/>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6</w:t>
            </w:r>
          </w:p>
        </w:tc>
        <w:tc>
          <w:tcPr>
            <w:tcW w:w="5102" w:type="dxa"/>
            <w:tcBorders>
              <w:top w:val="nil"/>
              <w:left w:val="nil"/>
              <w:bottom w:val="single" w:sz="4" w:space="0" w:color="auto"/>
              <w:right w:val="single" w:sz="4" w:space="0" w:color="auto"/>
            </w:tcBorders>
            <w:vAlign w:val="bottom"/>
            <w:hideMark/>
          </w:tcPr>
          <w:p w:rsidR="00C176DA" w:rsidRDefault="00C176DA">
            <w:pPr>
              <w:spacing w:after="0" w:line="240" w:lineRule="auto"/>
              <w:jc w:val="both"/>
              <w:rPr>
                <w:rFonts w:ascii="PT Astra Serif" w:hAnsi="PT Astra Serif" w:cs="Times New Roman"/>
                <w:color w:val="000000"/>
                <w:lang w:eastAsia="ru-RU"/>
              </w:rPr>
            </w:pPr>
            <w:r>
              <w:rPr>
                <w:rFonts w:ascii="PT Astra Serif" w:hAnsi="PT Astra Serif" w:cs="Times New Roman"/>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3</w:t>
            </w:r>
          </w:p>
        </w:tc>
        <w:tc>
          <w:tcPr>
            <w:tcW w:w="2268" w:type="dxa"/>
            <w:tcBorders>
              <w:top w:val="nil"/>
              <w:left w:val="nil"/>
              <w:bottom w:val="single" w:sz="4" w:space="0" w:color="auto"/>
              <w:right w:val="single" w:sz="4" w:space="0" w:color="auto"/>
            </w:tcBorders>
            <w:vAlign w:val="center"/>
          </w:tcPr>
          <w:p w:rsidR="00C176DA" w:rsidRDefault="00C176DA">
            <w:pPr>
              <w:spacing w:after="0" w:line="240" w:lineRule="auto"/>
              <w:jc w:val="center"/>
              <w:rPr>
                <w:rFonts w:ascii="PT Astra Serif" w:hAnsi="PT Astra Serif" w:cs="Times New Roman"/>
                <w:color w:val="000000"/>
                <w:lang w:eastAsia="ru-RU"/>
              </w:rPr>
            </w:pPr>
          </w:p>
        </w:tc>
      </w:tr>
      <w:tr w:rsidR="00C176DA" w:rsidTr="00C176DA">
        <w:trPr>
          <w:trHeight w:val="412"/>
        </w:trPr>
        <w:tc>
          <w:tcPr>
            <w:tcW w:w="540" w:type="dxa"/>
            <w:tcBorders>
              <w:top w:val="nil"/>
              <w:left w:val="single" w:sz="4" w:space="0" w:color="auto"/>
              <w:bottom w:val="single" w:sz="4" w:space="0" w:color="auto"/>
              <w:right w:val="single" w:sz="4" w:space="0" w:color="auto"/>
            </w:tcBorders>
            <w:noWrap/>
            <w:vAlign w:val="center"/>
            <w:hideMark/>
          </w:tcPr>
          <w:p w:rsidR="00C176DA" w:rsidRDefault="00C176DA">
            <w:pPr>
              <w:spacing w:after="0" w:line="240" w:lineRule="auto"/>
              <w:jc w:val="center"/>
              <w:rPr>
                <w:rFonts w:ascii="PT Astra Serif" w:hAnsi="PT Astra Serif" w:cs="Times New Roman"/>
                <w:color w:val="000000"/>
                <w:lang w:eastAsia="ru-RU"/>
              </w:rPr>
            </w:pPr>
            <w:r>
              <w:rPr>
                <w:rFonts w:ascii="PT Astra Serif" w:hAnsi="PT Astra Serif" w:cs="Times New Roman"/>
                <w:color w:val="000000"/>
                <w:lang w:eastAsia="ru-RU"/>
              </w:rPr>
              <w:t> </w:t>
            </w:r>
          </w:p>
        </w:tc>
        <w:tc>
          <w:tcPr>
            <w:tcW w:w="5102" w:type="dxa"/>
            <w:tcBorders>
              <w:top w:val="nil"/>
              <w:left w:val="nil"/>
              <w:bottom w:val="single" w:sz="4" w:space="0" w:color="auto"/>
              <w:right w:val="single" w:sz="4" w:space="0" w:color="auto"/>
            </w:tcBorders>
            <w:vAlign w:val="center"/>
            <w:hideMark/>
          </w:tcPr>
          <w:p w:rsidR="00C176DA" w:rsidRDefault="00C176DA">
            <w:pPr>
              <w:spacing w:after="0" w:line="240" w:lineRule="auto"/>
              <w:rPr>
                <w:rFonts w:ascii="PT Astra Serif" w:hAnsi="PT Astra Serif" w:cs="Times New Roman"/>
                <w:b/>
                <w:color w:val="000000"/>
                <w:lang w:eastAsia="ru-RU"/>
              </w:rPr>
            </w:pPr>
            <w:r>
              <w:rPr>
                <w:rFonts w:ascii="PT Astra Serif" w:hAnsi="PT Astra Serif" w:cs="Times New Roman"/>
                <w:b/>
                <w:color w:val="000000"/>
                <w:lang w:eastAsia="ru-RU"/>
              </w:rPr>
              <w:t> ВСЕГО:</w:t>
            </w:r>
          </w:p>
        </w:tc>
        <w:tc>
          <w:tcPr>
            <w:tcW w:w="2268" w:type="dxa"/>
            <w:tcBorders>
              <w:top w:val="nil"/>
              <w:left w:val="nil"/>
              <w:bottom w:val="single" w:sz="4" w:space="0" w:color="auto"/>
              <w:right w:val="single" w:sz="4" w:space="0" w:color="auto"/>
            </w:tcBorders>
            <w:vAlign w:val="center"/>
            <w:hideMark/>
          </w:tcPr>
          <w:p w:rsidR="00C176DA" w:rsidRDefault="00C176DA">
            <w:pPr>
              <w:spacing w:after="0" w:line="240" w:lineRule="auto"/>
              <w:jc w:val="center"/>
              <w:rPr>
                <w:rFonts w:ascii="PT Astra Serif" w:hAnsi="PT Astra Serif" w:cs="Times New Roman"/>
                <w:b/>
                <w:color w:val="000000"/>
                <w:lang w:eastAsia="ru-RU"/>
              </w:rPr>
            </w:pPr>
            <w:r>
              <w:rPr>
                <w:rFonts w:ascii="PT Astra Serif" w:hAnsi="PT Astra Serif" w:cs="Times New Roman"/>
                <w:b/>
                <w:color w:val="000000"/>
                <w:lang w:eastAsia="ru-RU"/>
              </w:rPr>
              <w:t>100</w:t>
            </w:r>
          </w:p>
        </w:tc>
        <w:tc>
          <w:tcPr>
            <w:tcW w:w="2268" w:type="dxa"/>
            <w:tcBorders>
              <w:top w:val="nil"/>
              <w:left w:val="nil"/>
              <w:bottom w:val="single" w:sz="4" w:space="0" w:color="auto"/>
              <w:right w:val="single" w:sz="4" w:space="0" w:color="auto"/>
            </w:tcBorders>
            <w:vAlign w:val="bottom"/>
          </w:tcPr>
          <w:p w:rsidR="00C176DA" w:rsidRDefault="00C176DA">
            <w:pPr>
              <w:spacing w:after="0" w:line="240" w:lineRule="auto"/>
              <w:jc w:val="center"/>
              <w:rPr>
                <w:rFonts w:ascii="PT Astra Serif" w:hAnsi="PT Astra Serif" w:cs="Times New Roman"/>
                <w:color w:val="000000"/>
                <w:lang w:eastAsia="ru-RU"/>
              </w:rPr>
            </w:pPr>
          </w:p>
        </w:tc>
      </w:tr>
    </w:tbl>
    <w:p w:rsidR="00C176DA" w:rsidRDefault="00C176DA" w:rsidP="00C176DA">
      <w:pPr>
        <w:spacing w:after="0" w:line="240" w:lineRule="auto"/>
        <w:jc w:val="both"/>
        <w:rPr>
          <w:rFonts w:ascii="PT Astra Serif" w:hAnsi="PT Astra Serif" w:cs="Times New Roman"/>
          <w:b/>
          <w:bCs/>
        </w:rPr>
      </w:pPr>
    </w:p>
    <w:p w:rsidR="00C176DA" w:rsidRDefault="00C176DA" w:rsidP="00C176DA">
      <w:pPr>
        <w:spacing w:after="0" w:line="240" w:lineRule="auto"/>
        <w:jc w:val="both"/>
        <w:rPr>
          <w:rFonts w:ascii="Times New Roman" w:hAnsi="Times New Roman" w:cs="Times New Roman"/>
          <w:b/>
          <w:bCs/>
        </w:rPr>
      </w:pPr>
    </w:p>
    <w:p w:rsidR="00C176DA" w:rsidRPr="00C83978" w:rsidRDefault="00C176DA" w:rsidP="007A161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C176DA" w:rsidRPr="00C83978"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4F" w:rsidRDefault="00E70F4F" w:rsidP="00B55BF9">
      <w:pPr>
        <w:spacing w:after="0" w:line="240" w:lineRule="auto"/>
      </w:pPr>
      <w:r>
        <w:separator/>
      </w:r>
    </w:p>
  </w:endnote>
  <w:endnote w:type="continuationSeparator" w:id="0">
    <w:p w:rsidR="00E70F4F" w:rsidRDefault="00E70F4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4F" w:rsidRDefault="00E70F4F" w:rsidP="00B55BF9">
      <w:pPr>
        <w:spacing w:after="0" w:line="240" w:lineRule="auto"/>
      </w:pPr>
      <w:r>
        <w:separator/>
      </w:r>
    </w:p>
  </w:footnote>
  <w:footnote w:type="continuationSeparator" w:id="0">
    <w:p w:rsidR="00E70F4F" w:rsidRDefault="00E70F4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4E4DF2"/>
    <w:multiLevelType w:val="multilevel"/>
    <w:tmpl w:val="139803BC"/>
    <w:lvl w:ilvl="0">
      <w:start w:val="6"/>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8EB4896"/>
    <w:multiLevelType w:val="hybridMultilevel"/>
    <w:tmpl w:val="F43E873A"/>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3">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A8667A"/>
    <w:multiLevelType w:val="hybridMultilevel"/>
    <w:tmpl w:val="600AE2AA"/>
    <w:lvl w:ilvl="0" w:tplc="0419000D">
      <w:start w:val="1"/>
      <w:numFmt w:val="bullet"/>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A32E3"/>
    <w:multiLevelType w:val="hybridMultilevel"/>
    <w:tmpl w:val="7E5E42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num>
  <w:num w:numId="12">
    <w:abstractNumId w:val="13"/>
  </w:num>
  <w:num w:numId="13">
    <w:abstractNumId w:val="4"/>
  </w:num>
  <w:num w:numId="14">
    <w:abstractNumId w:val="19"/>
  </w:num>
  <w:num w:numId="15">
    <w:abstractNumId w:val="3"/>
  </w:num>
  <w:num w:numId="16">
    <w:abstractNumId w:val="13"/>
  </w:num>
  <w:num w:numId="17">
    <w:abstractNumId w:val="4"/>
  </w:num>
  <w:num w:numId="18">
    <w:abstractNumId w:val="19"/>
  </w:num>
  <w:num w:numId="19">
    <w:abstractNumId w:val="3"/>
  </w:num>
  <w:num w:numId="20">
    <w:abstractNumId w:val="14"/>
  </w:num>
  <w:num w:numId="21">
    <w:abstractNumId w:val="17"/>
  </w:num>
  <w:num w:numId="22">
    <w:abstractNumId w:val="6"/>
  </w:num>
  <w:num w:numId="23">
    <w:abstractNumId w:val="16"/>
  </w:num>
  <w:num w:numId="24">
    <w:abstractNumId w:val="4"/>
  </w:num>
  <w:num w:numId="25">
    <w:abstractNumId w:val="20"/>
  </w:num>
  <w:num w:numId="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
  </w:num>
  <w:num w:numId="29">
    <w:abstractNumId w:val="20"/>
  </w:num>
  <w:num w:numId="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677A"/>
    <w:rsid w:val="000F023A"/>
    <w:rsid w:val="000F3C31"/>
    <w:rsid w:val="000F403A"/>
    <w:rsid w:val="000F4492"/>
    <w:rsid w:val="00105E77"/>
    <w:rsid w:val="00106938"/>
    <w:rsid w:val="00107675"/>
    <w:rsid w:val="0011103D"/>
    <w:rsid w:val="001141B2"/>
    <w:rsid w:val="00130F86"/>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84B"/>
    <w:rsid w:val="00393E41"/>
    <w:rsid w:val="003A3AFF"/>
    <w:rsid w:val="003B6C52"/>
    <w:rsid w:val="003B7B23"/>
    <w:rsid w:val="003D2600"/>
    <w:rsid w:val="003F052A"/>
    <w:rsid w:val="003F269E"/>
    <w:rsid w:val="003F3556"/>
    <w:rsid w:val="00402843"/>
    <w:rsid w:val="00404145"/>
    <w:rsid w:val="00413B7C"/>
    <w:rsid w:val="00420CFF"/>
    <w:rsid w:val="004217EC"/>
    <w:rsid w:val="004314C9"/>
    <w:rsid w:val="00436D40"/>
    <w:rsid w:val="004474D5"/>
    <w:rsid w:val="004572A0"/>
    <w:rsid w:val="00457D4B"/>
    <w:rsid w:val="0046342F"/>
    <w:rsid w:val="00463E87"/>
    <w:rsid w:val="00464EF7"/>
    <w:rsid w:val="004653A0"/>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6C61"/>
    <w:rsid w:val="005373E8"/>
    <w:rsid w:val="00563F68"/>
    <w:rsid w:val="00567D20"/>
    <w:rsid w:val="00567FEA"/>
    <w:rsid w:val="005702B7"/>
    <w:rsid w:val="00571828"/>
    <w:rsid w:val="00571E28"/>
    <w:rsid w:val="00576824"/>
    <w:rsid w:val="00584B59"/>
    <w:rsid w:val="00590F66"/>
    <w:rsid w:val="005921AC"/>
    <w:rsid w:val="005A086B"/>
    <w:rsid w:val="005A7AEA"/>
    <w:rsid w:val="005C3BFB"/>
    <w:rsid w:val="005D00DD"/>
    <w:rsid w:val="005E55E1"/>
    <w:rsid w:val="005E606F"/>
    <w:rsid w:val="005F0EA1"/>
    <w:rsid w:val="006200E2"/>
    <w:rsid w:val="00623B44"/>
    <w:rsid w:val="00637571"/>
    <w:rsid w:val="00653E57"/>
    <w:rsid w:val="00655817"/>
    <w:rsid w:val="006568D7"/>
    <w:rsid w:val="00661798"/>
    <w:rsid w:val="0066275C"/>
    <w:rsid w:val="00664528"/>
    <w:rsid w:val="006757AD"/>
    <w:rsid w:val="006829EE"/>
    <w:rsid w:val="00685CD1"/>
    <w:rsid w:val="00686991"/>
    <w:rsid w:val="00693BB1"/>
    <w:rsid w:val="00695DEE"/>
    <w:rsid w:val="006C2306"/>
    <w:rsid w:val="006C6266"/>
    <w:rsid w:val="006D6D14"/>
    <w:rsid w:val="006E7652"/>
    <w:rsid w:val="006E7FFB"/>
    <w:rsid w:val="007111E1"/>
    <w:rsid w:val="007231AB"/>
    <w:rsid w:val="00724586"/>
    <w:rsid w:val="0072724F"/>
    <w:rsid w:val="00734CCE"/>
    <w:rsid w:val="00745EF5"/>
    <w:rsid w:val="007629A1"/>
    <w:rsid w:val="0077131D"/>
    <w:rsid w:val="007718FB"/>
    <w:rsid w:val="00771B86"/>
    <w:rsid w:val="0078186A"/>
    <w:rsid w:val="00790023"/>
    <w:rsid w:val="007914D4"/>
    <w:rsid w:val="007A09DD"/>
    <w:rsid w:val="007A161F"/>
    <w:rsid w:val="007A242D"/>
    <w:rsid w:val="007A6D99"/>
    <w:rsid w:val="007B0B9A"/>
    <w:rsid w:val="007C38C5"/>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64CA1"/>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606B"/>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176DA"/>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C2ECC"/>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0F4F"/>
    <w:rsid w:val="00E75D23"/>
    <w:rsid w:val="00E908B0"/>
    <w:rsid w:val="00E92405"/>
    <w:rsid w:val="00E93204"/>
    <w:rsid w:val="00E93B7A"/>
    <w:rsid w:val="00EA3C62"/>
    <w:rsid w:val="00EB00BF"/>
    <w:rsid w:val="00EC4135"/>
    <w:rsid w:val="00ED030C"/>
    <w:rsid w:val="00EE7D14"/>
    <w:rsid w:val="00F03AE3"/>
    <w:rsid w:val="00F1302D"/>
    <w:rsid w:val="00F13ABA"/>
    <w:rsid w:val="00F15E19"/>
    <w:rsid w:val="00F346FE"/>
    <w:rsid w:val="00F442A4"/>
    <w:rsid w:val="00F510CA"/>
    <w:rsid w:val="00F547CC"/>
    <w:rsid w:val="00F6612A"/>
    <w:rsid w:val="00F6738D"/>
    <w:rsid w:val="00F67A94"/>
    <w:rsid w:val="00F84822"/>
    <w:rsid w:val="00F84AA1"/>
    <w:rsid w:val="00F871A1"/>
    <w:rsid w:val="00F97C01"/>
    <w:rsid w:val="00FA5DA5"/>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23784162">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64020110">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image" Target="media/image2.png"/><Relationship Id="rId50" Type="http://schemas.openxmlformats.org/officeDocument/2006/relationships/hyperlink" Target="http://internet.garant.ru/document/redirect/2306207/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s://internet.garant.ru/document/redirect/1215899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hyperlink" Target="http://internet.garant.ru/document/redirect/3923559/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208/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2306252/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5946/0"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230619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B4A2-319A-4702-9D07-FDA512B5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28</Pages>
  <Words>13827</Words>
  <Characters>78816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293</cp:revision>
  <cp:lastPrinted>2025-09-01T10:11:00Z</cp:lastPrinted>
  <dcterms:created xsi:type="dcterms:W3CDTF">2020-01-29T05:37:00Z</dcterms:created>
  <dcterms:modified xsi:type="dcterms:W3CDTF">2025-09-01T10:15:00Z</dcterms:modified>
</cp:coreProperties>
</file>